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E5FC" w14:textId="51164E26" w:rsidR="00FC4F22" w:rsidRPr="009B7696" w:rsidRDefault="00C50C5A" w:rsidP="009B7696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B7696">
        <w:rPr>
          <w:rFonts w:ascii="Arial" w:hAnsi="Arial" w:cs="Arial"/>
          <w:b/>
          <w:bCs/>
          <w:sz w:val="36"/>
          <w:szCs w:val="36"/>
        </w:rPr>
        <w:t>EL JUEGO DE LAS ENTREVISTAS DESCABELLADAS</w:t>
      </w:r>
    </w:p>
    <w:p w14:paraId="3A7E4B5B" w14:textId="77777777" w:rsidR="009B7696" w:rsidRDefault="009B7696" w:rsidP="00B924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9B6D12" w14:textId="4FB108CB" w:rsidR="009B7696" w:rsidRDefault="009B7696" w:rsidP="009B769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B7696">
        <w:rPr>
          <w:rFonts w:ascii="Arial" w:hAnsi="Arial" w:cs="Arial"/>
          <w:b/>
          <w:bCs/>
          <w:sz w:val="28"/>
          <w:szCs w:val="28"/>
        </w:rPr>
        <w:t>CARACTERÍSTICAS DE LA PROPUESTA DIDÁCTICA</w:t>
      </w:r>
    </w:p>
    <w:p w14:paraId="09E7ABDD" w14:textId="77777777" w:rsidR="00713870" w:rsidRPr="009B7696" w:rsidRDefault="00713870" w:rsidP="0071387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17BE98" w14:textId="132FBE05" w:rsidR="00FC4F22" w:rsidRPr="00BC2CF8" w:rsidRDefault="00FC4F22" w:rsidP="00B924F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Nivel: B1-B2</w:t>
      </w:r>
    </w:p>
    <w:p w14:paraId="3950A038" w14:textId="7803F4E3" w:rsidR="0072710A" w:rsidRPr="00BC2CF8" w:rsidRDefault="0072710A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Objetivos generales:</w:t>
      </w:r>
    </w:p>
    <w:p w14:paraId="2A8A04DD" w14:textId="20D41598" w:rsidR="0072710A" w:rsidRPr="00BC2CF8" w:rsidRDefault="009D1111" w:rsidP="009D1111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una entrevista de trabajo, interactuando con un entrevistador para informarse sobre las condiciones de un trabajo, negociarlas, y convencer de la idoneidad de su perfil para el puesto.</w:t>
      </w:r>
    </w:p>
    <w:p w14:paraId="00EBB996" w14:textId="48A70D35" w:rsidR="0072710A" w:rsidRPr="00BC2CF8" w:rsidRDefault="009D1111" w:rsidP="009D1111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capaz de entender textos dentro de la </w:t>
      </w:r>
      <w:proofErr w:type="spellStart"/>
      <w:r>
        <w:rPr>
          <w:rFonts w:ascii="Arial" w:hAnsi="Arial" w:cs="Arial"/>
        </w:rPr>
        <w:t>tématica</w:t>
      </w:r>
      <w:proofErr w:type="spellEnd"/>
      <w:r>
        <w:rPr>
          <w:rFonts w:ascii="Arial" w:hAnsi="Arial" w:cs="Arial"/>
        </w:rPr>
        <w:t xml:space="preserve"> del mercado laboral.</w:t>
      </w:r>
    </w:p>
    <w:p w14:paraId="45F91E6D" w14:textId="31EB08B7" w:rsidR="00BD7A30" w:rsidRPr="00BC2CF8" w:rsidRDefault="00672D75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Metodología: enfoque comunicativo, orientado a la acción.</w:t>
      </w:r>
    </w:p>
    <w:p w14:paraId="03C9E9AE" w14:textId="044BFBA9" w:rsidR="0072710A" w:rsidRPr="00BC2CF8" w:rsidRDefault="0072710A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Funciones:</w:t>
      </w:r>
    </w:p>
    <w:p w14:paraId="0F428265" w14:textId="5AC2DD49" w:rsidR="00E5763C" w:rsidRPr="00BC2CF8" w:rsidRDefault="00E5763C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Dar y pedir información (1.2.2.expresar curiosidad, 1.2.3.solicitar explicaciones,</w:t>
      </w:r>
      <w:r w:rsidR="00A93DEA" w:rsidRPr="00BC2CF8">
        <w:rPr>
          <w:rFonts w:ascii="Arial" w:hAnsi="Arial" w:cs="Arial"/>
        </w:rPr>
        <w:t xml:space="preserve"> 1.2.4 expresión de la cortesía verbal atenuadora </w:t>
      </w:r>
      <w:r w:rsidR="00E876E7" w:rsidRPr="00BC2CF8">
        <w:rPr>
          <w:rFonts w:ascii="Arial" w:hAnsi="Arial" w:cs="Arial"/>
        </w:rPr>
        <w:t xml:space="preserve">-tácticas y estrategias pragmáticas-, </w:t>
      </w:r>
      <w:r w:rsidR="00A93DEA" w:rsidRPr="00BC2CF8">
        <w:rPr>
          <w:rFonts w:ascii="Arial" w:hAnsi="Arial" w:cs="Arial"/>
        </w:rPr>
        <w:t>1.4. pedir confirmación, 1.5. confirmar la información previa)</w:t>
      </w:r>
    </w:p>
    <w:p w14:paraId="55D73997" w14:textId="1A2A09F9" w:rsidR="00E876E7" w:rsidRPr="00BC2CF8" w:rsidRDefault="00E876E7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Narrar (1.7)</w:t>
      </w:r>
    </w:p>
    <w:p w14:paraId="3462935D" w14:textId="15B45A14" w:rsidR="00E5763C" w:rsidRPr="00BC2CF8" w:rsidRDefault="00E876E7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Invitar y expresar acuerdo/desacuerdo (2.9., 2.10).</w:t>
      </w:r>
    </w:p>
    <w:p w14:paraId="2538BA6C" w14:textId="73EE7BC9" w:rsidR="00E876E7" w:rsidRPr="00BC2CF8" w:rsidRDefault="00E876E7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Expresar posibilidad/obligación (2.16, 2.17)</w:t>
      </w:r>
    </w:p>
    <w:p w14:paraId="398D26F6" w14:textId="50F9A0C5" w:rsidR="00E876E7" w:rsidRPr="00BC2CF8" w:rsidRDefault="00BC2CF8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Nociones específicas:</w:t>
      </w:r>
    </w:p>
    <w:p w14:paraId="02914C45" w14:textId="1784B817" w:rsidR="00BC2CF8" w:rsidRPr="00BC2CF8" w:rsidRDefault="00BC2CF8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3.1.9. Profesión</w:t>
      </w:r>
    </w:p>
    <w:p w14:paraId="12C80CB5" w14:textId="17D03CFE" w:rsidR="00BC2CF8" w:rsidRPr="00BC2CF8" w:rsidRDefault="00BC2CF8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7. Trabajo</w:t>
      </w:r>
    </w:p>
    <w:p w14:paraId="41D00C1A" w14:textId="02C9B0BF" w:rsidR="007C7996" w:rsidRPr="00BC2CF8" w:rsidRDefault="0072710A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 xml:space="preserve">Gramática: </w:t>
      </w:r>
    </w:p>
    <w:p w14:paraId="699B2B34" w14:textId="2FF2D65F" w:rsidR="007C7996" w:rsidRPr="00BC2CF8" w:rsidRDefault="007C7996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>Expresión de situaciones hipotéticas</w:t>
      </w:r>
      <w:r w:rsidR="00C50C5A" w:rsidRPr="00BC2CF8">
        <w:rPr>
          <w:rFonts w:ascii="Arial" w:hAnsi="Arial" w:cs="Arial"/>
          <w:i/>
          <w:iCs/>
        </w:rPr>
        <w:t xml:space="preserve"> (condiciones del puesto)</w:t>
      </w:r>
      <w:r w:rsidRPr="00BC2CF8">
        <w:rPr>
          <w:rFonts w:ascii="Arial" w:hAnsi="Arial" w:cs="Arial"/>
          <w:i/>
          <w:iCs/>
        </w:rPr>
        <w:t>. Uso de c</w:t>
      </w:r>
      <w:r w:rsidR="0072710A" w:rsidRPr="00BC2CF8">
        <w:rPr>
          <w:rFonts w:ascii="Arial" w:hAnsi="Arial" w:cs="Arial"/>
          <w:i/>
          <w:iCs/>
        </w:rPr>
        <w:t xml:space="preserve">ondicionales. </w:t>
      </w:r>
    </w:p>
    <w:p w14:paraId="11BC414A" w14:textId="74DF7A2C" w:rsidR="007C7996" w:rsidRPr="00BC2CF8" w:rsidRDefault="007C7996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>Uso de pasados para hablar de experiencias (pretérito perfecto simple); de hechos puntuales (pretérito indefinido)</w:t>
      </w:r>
      <w:r w:rsidR="00672D75" w:rsidRPr="00BC2CF8">
        <w:rPr>
          <w:rFonts w:ascii="Arial" w:hAnsi="Arial" w:cs="Arial"/>
          <w:i/>
          <w:iCs/>
        </w:rPr>
        <w:t xml:space="preserve"> y rutinas laborales (imperfecto).</w:t>
      </w:r>
    </w:p>
    <w:p w14:paraId="57A4ECAE" w14:textId="606B620E" w:rsidR="00A93DEA" w:rsidRPr="00BC2CF8" w:rsidRDefault="00A93DEA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lastRenderedPageBreak/>
        <w:t>Expresión de la cortesía (uso de condicional e imperfecto de subjuntivo).</w:t>
      </w:r>
    </w:p>
    <w:p w14:paraId="6534233D" w14:textId="10C3EDB8" w:rsidR="0072710A" w:rsidRPr="00BC2CF8" w:rsidRDefault="007C7996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 xml:space="preserve">Descripciones de propiedades y estados. Uso de ser y estar, base teórica del modelo tripartito, </w:t>
      </w:r>
      <w:r w:rsidR="00672D75" w:rsidRPr="00BC2CF8">
        <w:rPr>
          <w:rFonts w:ascii="Arial" w:hAnsi="Arial" w:cs="Arial"/>
          <w:i/>
          <w:iCs/>
        </w:rPr>
        <w:t>(</w:t>
      </w:r>
      <w:proofErr w:type="spellStart"/>
      <w:r w:rsidRPr="00BC2CF8">
        <w:rPr>
          <w:rFonts w:ascii="Arial" w:hAnsi="Arial" w:cs="Arial"/>
          <w:i/>
          <w:iCs/>
        </w:rPr>
        <w:t>Silvagni</w:t>
      </w:r>
      <w:proofErr w:type="spellEnd"/>
      <w:r w:rsidRPr="00BC2CF8">
        <w:rPr>
          <w:rFonts w:ascii="Arial" w:hAnsi="Arial" w:cs="Arial"/>
          <w:i/>
          <w:iCs/>
        </w:rPr>
        <w:t>, F</w:t>
      </w:r>
      <w:r w:rsidR="00672D75" w:rsidRPr="00BC2CF8">
        <w:rPr>
          <w:rFonts w:ascii="Arial" w:hAnsi="Arial" w:cs="Arial"/>
          <w:i/>
          <w:iCs/>
        </w:rPr>
        <w:t xml:space="preserve">., </w:t>
      </w:r>
      <w:r w:rsidRPr="00BC2CF8">
        <w:rPr>
          <w:rFonts w:ascii="Arial" w:hAnsi="Arial" w:cs="Arial"/>
          <w:i/>
          <w:iCs/>
        </w:rPr>
        <w:t>2013).</w:t>
      </w:r>
    </w:p>
    <w:p w14:paraId="3D50BFC5" w14:textId="4C2B109C" w:rsidR="00E5763C" w:rsidRPr="00BC2CF8" w:rsidRDefault="00E5763C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>Usos de por y para para expresar razón o causa y finalidad.</w:t>
      </w:r>
    </w:p>
    <w:p w14:paraId="3948FF8F" w14:textId="368E4E73" w:rsidR="00BC2CF8" w:rsidRPr="00BC2CF8" w:rsidRDefault="00BC2CF8" w:rsidP="00B924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>Saberes socioculturales</w:t>
      </w:r>
    </w:p>
    <w:p w14:paraId="7F512E4E" w14:textId="5D10B502" w:rsidR="00BC2CF8" w:rsidRPr="00BC2CF8" w:rsidRDefault="00BC2CF8" w:rsidP="00B924F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BC2CF8">
        <w:rPr>
          <w:rFonts w:ascii="Arial" w:hAnsi="Arial" w:cs="Arial"/>
          <w:i/>
          <w:iCs/>
        </w:rPr>
        <w:t xml:space="preserve">Relaciones interpersonales (2.2. en el ámbito profesional). Convenciones sociales: fórmulas de tratamiento: Uso de usted., </w:t>
      </w:r>
      <w:r w:rsidRPr="00BC2CF8">
        <w:rPr>
          <w:rFonts w:ascii="Arial" w:hAnsi="Arial" w:cs="Arial"/>
          <w:i/>
          <w:iCs/>
        </w:rPr>
        <w:t>concepción y uso del espacio, sistema paralingüístico (signos sonoros, pausas, silencios, etc.)...</w:t>
      </w:r>
    </w:p>
    <w:p w14:paraId="4E9E43FE" w14:textId="43489D00" w:rsidR="0072710A" w:rsidRDefault="0072710A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Cronología: Dos sesiones de 1 hora. Se puede realizar en una sola sesión, limitando el trabajo previo si el nivel de la clase es alto.</w:t>
      </w:r>
    </w:p>
    <w:p w14:paraId="6C3CDAAB" w14:textId="77777777" w:rsidR="00BC2CF8" w:rsidRPr="00713870" w:rsidRDefault="00BC2CF8" w:rsidP="00B924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FFA4DC" w14:textId="1A9E9A6C" w:rsidR="00FC4F22" w:rsidRPr="00713870" w:rsidRDefault="009B7696" w:rsidP="009B769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13870">
        <w:rPr>
          <w:rFonts w:ascii="Arial" w:hAnsi="Arial" w:cs="Arial"/>
          <w:b/>
          <w:bCs/>
          <w:sz w:val="28"/>
          <w:szCs w:val="28"/>
        </w:rPr>
        <w:t>DESARROLLO DE LA PROPUESTA</w:t>
      </w:r>
    </w:p>
    <w:p w14:paraId="4E5F0B51" w14:textId="77777777" w:rsidR="009B7696" w:rsidRPr="009B7696" w:rsidRDefault="009B7696" w:rsidP="009B7696">
      <w:pPr>
        <w:pStyle w:val="Prrafodelista"/>
        <w:spacing w:line="360" w:lineRule="auto"/>
        <w:jc w:val="both"/>
        <w:rPr>
          <w:rFonts w:ascii="Arial" w:hAnsi="Arial" w:cs="Arial"/>
          <w:b/>
          <w:bCs/>
        </w:rPr>
      </w:pPr>
    </w:p>
    <w:p w14:paraId="2DF27E98" w14:textId="10786995" w:rsidR="0072710A" w:rsidRPr="00BC2CF8" w:rsidRDefault="0072710A" w:rsidP="00B924F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S</w:t>
      </w:r>
      <w:r w:rsidR="00C50C5A" w:rsidRPr="00BC2CF8">
        <w:rPr>
          <w:rFonts w:ascii="Arial" w:hAnsi="Arial" w:cs="Arial"/>
          <w:b/>
          <w:bCs/>
          <w:u w:val="single"/>
        </w:rPr>
        <w:t>ESIÓN</w:t>
      </w:r>
      <w:r w:rsidRPr="00BC2CF8">
        <w:rPr>
          <w:rFonts w:ascii="Arial" w:hAnsi="Arial" w:cs="Arial"/>
          <w:b/>
          <w:bCs/>
          <w:u w:val="single"/>
        </w:rPr>
        <w:t xml:space="preserve"> 1:</w:t>
      </w:r>
    </w:p>
    <w:p w14:paraId="0E6A10C1" w14:textId="51FD0A8A" w:rsidR="00FC4F22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Los estudiantes realizan entrevistas para conseguir un puesto de trabajo.</w:t>
      </w:r>
    </w:p>
    <w:p w14:paraId="47873D7C" w14:textId="45323657" w:rsidR="00FC4F22" w:rsidRPr="00BC2CF8" w:rsidRDefault="00FC4F22" w:rsidP="00B924F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PASO 1</w:t>
      </w:r>
      <w:r w:rsidR="00487C81" w:rsidRPr="00BC2CF8">
        <w:rPr>
          <w:rFonts w:ascii="Arial" w:hAnsi="Arial" w:cs="Arial"/>
          <w:b/>
          <w:bCs/>
          <w:u w:val="single"/>
        </w:rPr>
        <w:t>: TRABAJO PREVIO</w:t>
      </w:r>
    </w:p>
    <w:p w14:paraId="457E8620" w14:textId="4A8B26C1" w:rsidR="00FC4F22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El docente</w:t>
      </w:r>
      <w:r w:rsidR="00487C81" w:rsidRPr="00BC2CF8">
        <w:rPr>
          <w:rFonts w:ascii="Arial" w:hAnsi="Arial" w:cs="Arial"/>
        </w:rPr>
        <w:t xml:space="preserve"> puede realizar un trabajo previo con el estudiantado dependiendo del nivel del estudiantado. Puede buscar un vídeo de una entrevista real y trabajarlo mediante preguntas como calentamiento al tema.</w:t>
      </w:r>
    </w:p>
    <w:p w14:paraId="1560579B" w14:textId="0360BF8F" w:rsidR="00E876E7" w:rsidRPr="00BC2CF8" w:rsidRDefault="00E876E7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Algún ejemplo:</w:t>
      </w:r>
      <w:r w:rsidRPr="00BC2CF8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s-ES"/>
          <w14:ligatures w14:val="none"/>
        </w:rPr>
        <w:t xml:space="preserve"> </w:t>
      </w:r>
      <w:r w:rsidRPr="00BC2CF8">
        <w:rPr>
          <w:rFonts w:ascii="Arial" w:hAnsi="Arial" w:cs="Arial"/>
        </w:rPr>
        <w:t xml:space="preserve">José Mota. (2015). </w:t>
      </w:r>
      <w:r w:rsidRPr="00BC2CF8">
        <w:rPr>
          <w:rFonts w:ascii="Arial" w:hAnsi="Arial" w:cs="Arial"/>
          <w:i/>
          <w:iCs/>
        </w:rPr>
        <w:t>Entrevista de trabajo con condiciones</w:t>
      </w:r>
      <w:r w:rsidRPr="00BC2CF8">
        <w:rPr>
          <w:rFonts w:ascii="Arial" w:hAnsi="Arial" w:cs="Arial"/>
        </w:rPr>
        <w:t xml:space="preserve"> [Video]. José Mota Oficial. </w:t>
      </w:r>
      <w:hyperlink r:id="rId7" w:tgtFrame="_new" w:history="1">
        <w:r w:rsidRPr="00BC2CF8">
          <w:rPr>
            <w:rFonts w:ascii="Arial" w:hAnsi="Arial" w:cs="Arial"/>
            <w:color w:val="0000FF"/>
            <w:u w:val="single"/>
          </w:rPr>
          <w:t>https://www.youtube.com/watch?v=dJWbGSt3XJA</w:t>
        </w:r>
      </w:hyperlink>
    </w:p>
    <w:p w14:paraId="7B0EEEDB" w14:textId="38718E90" w:rsidR="00BC2CF8" w:rsidRPr="00BC2CF8" w:rsidRDefault="00BC2CF8" w:rsidP="00B924F5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BC2CF8">
        <w:rPr>
          <w:rFonts w:ascii="Arial" w:hAnsi="Arial" w:cs="Arial"/>
          <w:b/>
          <w:bCs/>
          <w:i/>
          <w:iCs/>
          <w:u w:val="single"/>
        </w:rPr>
        <w:t>*Nota:</w:t>
      </w:r>
      <w:r w:rsidRPr="00BC2CF8">
        <w:rPr>
          <w:rFonts w:ascii="Arial" w:hAnsi="Arial" w:cs="Arial"/>
          <w:i/>
          <w:iCs/>
        </w:rPr>
        <w:t xml:space="preserve"> este vídeo da pie al abordaje del sistema paralingüístico (gestos, pausas, silencios, </w:t>
      </w:r>
      <w:proofErr w:type="spellStart"/>
      <w:r w:rsidRPr="00BC2CF8">
        <w:rPr>
          <w:rFonts w:ascii="Arial" w:hAnsi="Arial" w:cs="Arial"/>
          <w:i/>
          <w:iCs/>
        </w:rPr>
        <w:t>etc</w:t>
      </w:r>
      <w:proofErr w:type="spellEnd"/>
      <w:r w:rsidRPr="00BC2CF8">
        <w:rPr>
          <w:rFonts w:ascii="Arial" w:hAnsi="Arial" w:cs="Arial"/>
          <w:i/>
          <w:iCs/>
        </w:rPr>
        <w:t>).</w:t>
      </w:r>
    </w:p>
    <w:p w14:paraId="4A5D98A1" w14:textId="305AF568" w:rsidR="00487C81" w:rsidRPr="00BC2CF8" w:rsidRDefault="00487C81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Lo ideal es la recopilación conjunta de preguntas (partiendo del vídeo y de la propia experiencia y creatividad de alumnado) que se pueden plantear en una entrevista de trabajo.</w:t>
      </w:r>
      <w:r w:rsidR="00BC2CF8" w:rsidRPr="00BC2CF8">
        <w:rPr>
          <w:rFonts w:ascii="Arial" w:hAnsi="Arial" w:cs="Arial"/>
        </w:rPr>
        <w:t xml:space="preserve"> Lo ideal es estructurar las preguntas por bloques como en los ejemplos que se ven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CF8" w14:paraId="742D8761" w14:textId="77777777" w:rsidTr="00BC2CF8">
        <w:tc>
          <w:tcPr>
            <w:tcW w:w="8494" w:type="dxa"/>
          </w:tcPr>
          <w:p w14:paraId="26A37E49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lastRenderedPageBreak/>
              <w:t>Preguntas generales</w:t>
            </w:r>
          </w:p>
          <w:p w14:paraId="69306D4A" w14:textId="77777777" w:rsidR="00BC2CF8" w:rsidRPr="00BC2CF8" w:rsidRDefault="00BC2CF8" w:rsidP="00B924F5">
            <w:pPr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Cuéntame sobre ti.</w:t>
            </w:r>
          </w:p>
          <w:p w14:paraId="01DDA79F" w14:textId="77777777" w:rsidR="00BC2CF8" w:rsidRPr="00BC2CF8" w:rsidRDefault="00BC2CF8" w:rsidP="00B924F5">
            <w:pPr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¿Por qué estás interesado en este puesto?</w:t>
            </w:r>
          </w:p>
          <w:p w14:paraId="2F743C47" w14:textId="77777777" w:rsidR="00BC2CF8" w:rsidRPr="00BC2CF8" w:rsidRDefault="00BC2CF8" w:rsidP="00B924F5">
            <w:pPr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¿Qué sabes sobre nuestra empresa?</w:t>
            </w:r>
          </w:p>
          <w:p w14:paraId="19394E82" w14:textId="77777777" w:rsidR="00BC2CF8" w:rsidRPr="00BC2CF8" w:rsidRDefault="00BC2CF8" w:rsidP="00B924F5">
            <w:pPr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¿Cuáles son tus principales fortalezas y debilidades?</w:t>
            </w:r>
          </w:p>
          <w:p w14:paraId="46858C1F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t>Experiencia y habilidades</w:t>
            </w:r>
          </w:p>
          <w:p w14:paraId="0C5D5243" w14:textId="77777777" w:rsidR="00BC2CF8" w:rsidRPr="00BC2CF8" w:rsidRDefault="00BC2CF8" w:rsidP="00B924F5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Háblame de tu experiencia laboral.</w:t>
            </w:r>
          </w:p>
          <w:p w14:paraId="73299560" w14:textId="77777777" w:rsidR="00BC2CF8" w:rsidRPr="00BC2CF8" w:rsidRDefault="00BC2CF8" w:rsidP="00B924F5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¿Por qué dejaste tu último trabajo?</w:t>
            </w:r>
          </w:p>
          <w:p w14:paraId="1D547731" w14:textId="77777777" w:rsidR="00BC2CF8" w:rsidRPr="00BC2CF8" w:rsidRDefault="00BC2CF8" w:rsidP="00B924F5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¿Cómo manejas el trabajo bajo presión?</w:t>
            </w:r>
          </w:p>
          <w:p w14:paraId="4C6D5B42" w14:textId="77777777" w:rsidR="00BC2CF8" w:rsidRPr="00BC2CF8" w:rsidRDefault="00BC2CF8" w:rsidP="00B924F5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¿Tienes experiencia trabajando en equipo?</w:t>
            </w:r>
          </w:p>
          <w:p w14:paraId="1A52BF42" w14:textId="77777777" w:rsidR="00BC2CF8" w:rsidRPr="00BC2CF8" w:rsidRDefault="00BC2CF8" w:rsidP="00B924F5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Dame un ejemplo de un problema que resolviste en el trabajo.</w:t>
            </w:r>
          </w:p>
          <w:p w14:paraId="737FF701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t>Competencias y formación</w:t>
            </w:r>
          </w:p>
          <w:p w14:paraId="0F33CBC4" w14:textId="77777777" w:rsidR="00BC2CF8" w:rsidRPr="00BC2CF8" w:rsidRDefault="00BC2CF8" w:rsidP="00B924F5">
            <w:pPr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¿Qué habilidades crees que te hacen adecuado para este puesto?</w:t>
            </w:r>
          </w:p>
          <w:p w14:paraId="511CCEFB" w14:textId="77777777" w:rsidR="00BC2CF8" w:rsidRPr="00BC2CF8" w:rsidRDefault="00BC2CF8" w:rsidP="00B924F5">
            <w:pPr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¿Cómo te mantienes actualizado en tu campo profesional?</w:t>
            </w:r>
          </w:p>
          <w:p w14:paraId="593D568A" w14:textId="77777777" w:rsidR="00BC2CF8" w:rsidRPr="00BC2CF8" w:rsidRDefault="00BC2CF8" w:rsidP="00B924F5">
            <w:pPr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¿Tienes alguna certificación o formación relevante para el puesto?</w:t>
            </w:r>
          </w:p>
          <w:p w14:paraId="212DC06E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t>Situacionales y de comportamiento</w:t>
            </w:r>
          </w:p>
          <w:p w14:paraId="733BFCB2" w14:textId="77777777" w:rsidR="00BC2CF8" w:rsidRPr="00BC2CF8" w:rsidRDefault="00BC2CF8" w:rsidP="00B924F5">
            <w:pPr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Cuéntame sobre un desafío laboral que enfrentaste y cómo lo resolviste.</w:t>
            </w:r>
          </w:p>
          <w:p w14:paraId="5F5A3678" w14:textId="77777777" w:rsidR="00BC2CF8" w:rsidRPr="00BC2CF8" w:rsidRDefault="00BC2CF8" w:rsidP="00B924F5">
            <w:pPr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¿Cómo manejas los conflictos con compañeros o clientes?</w:t>
            </w:r>
          </w:p>
          <w:p w14:paraId="22E87289" w14:textId="77777777" w:rsidR="00BC2CF8" w:rsidRPr="00BC2CF8" w:rsidRDefault="00BC2CF8" w:rsidP="00B924F5">
            <w:pPr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Dame un ejemplo de cómo priorizas tu trabajo cuando tienes múltiples tareas.</w:t>
            </w:r>
          </w:p>
          <w:p w14:paraId="4A7EBC8C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t>Disponibilidad y expectativas</w:t>
            </w:r>
          </w:p>
          <w:p w14:paraId="7B142B56" w14:textId="77777777" w:rsidR="00BC2CF8" w:rsidRPr="00BC2CF8" w:rsidRDefault="00BC2CF8" w:rsidP="00B924F5">
            <w:pPr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¿Cuáles son tus expectativas salariales?</w:t>
            </w:r>
          </w:p>
          <w:p w14:paraId="4FCF7256" w14:textId="77777777" w:rsidR="00BC2CF8" w:rsidRPr="00BC2CF8" w:rsidRDefault="00BC2CF8" w:rsidP="00B924F5">
            <w:pPr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¿Estás dispuesto a trasladarte o viajar si es necesario?</w:t>
            </w:r>
          </w:p>
          <w:p w14:paraId="64621CE4" w14:textId="77777777" w:rsidR="00BC2CF8" w:rsidRPr="00BC2CF8" w:rsidRDefault="00BC2CF8" w:rsidP="00B924F5">
            <w:pPr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¿Cuándo podrías empezar a trabajar?</w:t>
            </w:r>
          </w:p>
          <w:p w14:paraId="22FB33E4" w14:textId="77777777" w:rsidR="00BC2CF8" w:rsidRPr="00BC2CF8" w:rsidRDefault="00BC2CF8" w:rsidP="00B924F5">
            <w:pPr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lastRenderedPageBreak/>
              <w:t>¿Prefieres trabajar solo o en equipo?</w:t>
            </w:r>
          </w:p>
          <w:p w14:paraId="1A027C3C" w14:textId="77777777" w:rsidR="00BC2CF8" w:rsidRPr="00BC2CF8" w:rsidRDefault="00BC2CF8" w:rsidP="00B924F5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C2CF8">
              <w:rPr>
                <w:rFonts w:ascii="Arial" w:hAnsi="Arial" w:cs="Arial"/>
                <w:b/>
                <w:bCs/>
              </w:rPr>
              <w:t>Cierre de la entrevista</w:t>
            </w:r>
          </w:p>
          <w:p w14:paraId="6C64CB6F" w14:textId="77777777" w:rsidR="00BC2CF8" w:rsidRPr="00BC2CF8" w:rsidRDefault="00BC2CF8" w:rsidP="00B924F5">
            <w:pPr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¿Tienes alguna pregunta para nosotros?</w:t>
            </w:r>
          </w:p>
          <w:p w14:paraId="024D8D2C" w14:textId="77777777" w:rsidR="00BC2CF8" w:rsidRDefault="00BC2CF8" w:rsidP="00B924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B5796C" w14:textId="77777777" w:rsidR="00BC2CF8" w:rsidRPr="00BC2CF8" w:rsidRDefault="00BC2CF8" w:rsidP="00B924F5">
      <w:pPr>
        <w:spacing w:line="360" w:lineRule="auto"/>
        <w:jc w:val="both"/>
        <w:rPr>
          <w:rFonts w:ascii="Arial" w:hAnsi="Arial" w:cs="Arial"/>
        </w:rPr>
      </w:pPr>
    </w:p>
    <w:p w14:paraId="6083130B" w14:textId="1EBE41C9" w:rsidR="00487C81" w:rsidRPr="00BC2CF8" w:rsidRDefault="00487C81" w:rsidP="00B924F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PASO 2: PREPARACIÓN PARA EL JUEGO</w:t>
      </w:r>
    </w:p>
    <w:p w14:paraId="7132DC00" w14:textId="77777777" w:rsidR="00487C81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 xml:space="preserve">El docente </w:t>
      </w:r>
      <w:r w:rsidR="00487C81" w:rsidRPr="00BC2CF8">
        <w:rPr>
          <w:rFonts w:ascii="Arial" w:hAnsi="Arial" w:cs="Arial"/>
        </w:rPr>
        <w:t xml:space="preserve">explica al estudiantado que van a enfrentarse a una entrevista de trabajo. </w:t>
      </w:r>
      <w:r w:rsidR="00487C81" w:rsidRPr="00FC4F22">
        <w:rPr>
          <w:rFonts w:ascii="Arial" w:hAnsi="Arial" w:cs="Arial"/>
        </w:rPr>
        <w:t xml:space="preserve">Los solicitantes tienen una </w:t>
      </w:r>
      <w:r w:rsidR="00487C81" w:rsidRPr="00FC4F22">
        <w:rPr>
          <w:rFonts w:ascii="Arial" w:hAnsi="Arial" w:cs="Arial"/>
          <w:b/>
          <w:bCs/>
        </w:rPr>
        <w:t xml:space="preserve">condición </w:t>
      </w:r>
      <w:r w:rsidR="00487C81" w:rsidRPr="00FC4F22">
        <w:rPr>
          <w:rFonts w:ascii="Arial" w:hAnsi="Arial" w:cs="Arial"/>
        </w:rPr>
        <w:t>que afecta a su comportamiento</w:t>
      </w:r>
      <w:r w:rsidR="00487C81" w:rsidRPr="00BC2CF8">
        <w:rPr>
          <w:rFonts w:ascii="Arial" w:hAnsi="Arial" w:cs="Arial"/>
        </w:rPr>
        <w:t xml:space="preserve"> y</w:t>
      </w:r>
      <w:r w:rsidR="00487C81" w:rsidRPr="00FC4F22">
        <w:rPr>
          <w:rFonts w:ascii="Arial" w:hAnsi="Arial" w:cs="Arial"/>
        </w:rPr>
        <w:t xml:space="preserve"> a la forma en la que van a realizar la entrevista</w:t>
      </w:r>
      <w:r w:rsidR="00487C81" w:rsidRPr="00BC2CF8">
        <w:rPr>
          <w:rFonts w:ascii="Arial" w:hAnsi="Arial" w:cs="Arial"/>
        </w:rPr>
        <w:t>, es decir, a sus preguntas y a sus respuestas</w:t>
      </w:r>
      <w:r w:rsidR="00487C81" w:rsidRPr="00FC4F22">
        <w:rPr>
          <w:rFonts w:ascii="Arial" w:hAnsi="Arial" w:cs="Arial"/>
        </w:rPr>
        <w:t>. Los entrevistadores tienen que averiguar qué les pasa durante la entrevista</w:t>
      </w:r>
      <w:r w:rsidR="00487C81" w:rsidRPr="00BC2CF8">
        <w:rPr>
          <w:rFonts w:ascii="Arial" w:hAnsi="Arial" w:cs="Arial"/>
        </w:rPr>
        <w:t xml:space="preserve"> y las personas entrevistadas conseguir convencer a sus entrevistadores de que los contraten.</w:t>
      </w:r>
    </w:p>
    <w:p w14:paraId="523F7A2F" w14:textId="2BF30010" w:rsidR="00FC4F22" w:rsidRPr="00BC2CF8" w:rsidRDefault="00487C81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 xml:space="preserve">Tras la explicación, el profesor </w:t>
      </w:r>
      <w:r w:rsidR="00FC4F22" w:rsidRPr="00BC2CF8">
        <w:rPr>
          <w:rFonts w:ascii="Arial" w:hAnsi="Arial" w:cs="Arial"/>
        </w:rPr>
        <w:t>reparte las condiciones a todo el alumnado. Algunos ejemplos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24F5" w14:paraId="4AC4A888" w14:textId="77777777" w:rsidTr="00B924F5">
        <w:tc>
          <w:tcPr>
            <w:tcW w:w="8494" w:type="dxa"/>
          </w:tcPr>
          <w:p w14:paraId="7D3ECEC8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 caballero de la Edad Media.</w:t>
            </w:r>
          </w:p>
          <w:p w14:paraId="6D8FC53A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una damisela en apuros.</w:t>
            </w:r>
          </w:p>
          <w:p w14:paraId="3F8E4053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 hombre lobo.</w:t>
            </w:r>
          </w:p>
          <w:p w14:paraId="4F468C8A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 vampiro.</w:t>
            </w:r>
          </w:p>
          <w:p w14:paraId="608A628C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Tienes fobia a las sillas.</w:t>
            </w:r>
          </w:p>
          <w:p w14:paraId="37F37B96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Desconfías de la gente con gafas.</w:t>
            </w:r>
          </w:p>
          <w:p w14:paraId="12D90475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Crees que eres una bruja.</w:t>
            </w:r>
          </w:p>
          <w:p w14:paraId="2A8CC39D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Piensas que pronto va a acabarse el mundo.</w:t>
            </w:r>
          </w:p>
          <w:p w14:paraId="75391FF8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 alienígena recién llegado al planeta Tierra.</w:t>
            </w:r>
          </w:p>
          <w:p w14:paraId="2B8C674E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Estás enamorada/o de tu entrevistador.</w:t>
            </w:r>
          </w:p>
          <w:p w14:paraId="4463D8B4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mentirosa/o compulsivo.</w:t>
            </w:r>
          </w:p>
          <w:p w14:paraId="457D422A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Eres un villano.</w:t>
            </w:r>
          </w:p>
          <w:p w14:paraId="716017C0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Tienes complejo de superhéroe.</w:t>
            </w:r>
          </w:p>
          <w:p w14:paraId="0E7C206E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Tienes un amigo invisible.</w:t>
            </w:r>
          </w:p>
          <w:p w14:paraId="4AF4E338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Tienes el poder de hacerte invisible.</w:t>
            </w:r>
          </w:p>
          <w:p w14:paraId="2FBDAB38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Puedes ver fantasmas.</w:t>
            </w:r>
          </w:p>
          <w:p w14:paraId="3786D5CB" w14:textId="21EB3EFF" w:rsidR="00B924F5" w:rsidRPr="00B924F5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924F5">
              <w:rPr>
                <w:rFonts w:ascii="Arial" w:hAnsi="Arial" w:cs="Arial"/>
              </w:rPr>
              <w:lastRenderedPageBreak/>
              <w:t>Eres una estrella del rock retirada</w:t>
            </w:r>
          </w:p>
        </w:tc>
      </w:tr>
    </w:tbl>
    <w:p w14:paraId="36E0B9A5" w14:textId="20D9AE6B" w:rsidR="0072710A" w:rsidRPr="00B924F5" w:rsidRDefault="0072710A" w:rsidP="00B924F5">
      <w:pPr>
        <w:spacing w:line="360" w:lineRule="auto"/>
        <w:jc w:val="both"/>
        <w:rPr>
          <w:rFonts w:ascii="Arial" w:hAnsi="Arial" w:cs="Arial"/>
        </w:rPr>
      </w:pPr>
    </w:p>
    <w:p w14:paraId="56CE8C6A" w14:textId="47D5957E" w:rsidR="00FC4F22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El profesor le da al estudiantado cinco minutos para prepararse su papel</w:t>
      </w:r>
      <w:r w:rsidR="00487C81" w:rsidRPr="00BC2CF8">
        <w:rPr>
          <w:rFonts w:ascii="Arial" w:hAnsi="Arial" w:cs="Arial"/>
        </w:rPr>
        <w:t>.</w:t>
      </w:r>
      <w:r w:rsidRPr="00BC2CF8">
        <w:rPr>
          <w:rFonts w:ascii="Arial" w:hAnsi="Arial" w:cs="Arial"/>
        </w:rPr>
        <w:t xml:space="preserve"> Dependiendo del nivel y de las diferencias individuales, puede facilitarle algo de vocabulario (colocaciones, expresiones) relacionado con su personaje.</w:t>
      </w:r>
      <w:r w:rsidR="00487C81" w:rsidRPr="00BC2CF8">
        <w:rPr>
          <w:rFonts w:ascii="Arial" w:hAnsi="Arial" w:cs="Arial"/>
        </w:rPr>
        <w:t xml:space="preserve"> Durante este tiempo, los aprendientes tendrán acceso a internet para buscar información relevante, hacer uso de recursos lexicográficos, etc.</w:t>
      </w:r>
      <w:r w:rsidR="0072710A" w:rsidRPr="00BC2CF8">
        <w:rPr>
          <w:rFonts w:ascii="Arial" w:hAnsi="Arial" w:cs="Arial"/>
        </w:rPr>
        <w:t xml:space="preserve"> En un nivel umbral se les puede facilitar una ficha para guiarles en la preparación de su personaje a través de preguntas, como una especie de currículum breve e improvisado.</w:t>
      </w:r>
    </w:p>
    <w:p w14:paraId="0D6BCD40" w14:textId="77777777" w:rsidR="0072710A" w:rsidRPr="00BC2CF8" w:rsidRDefault="0072710A" w:rsidP="00B924F5">
      <w:pPr>
        <w:spacing w:line="360" w:lineRule="auto"/>
        <w:jc w:val="both"/>
        <w:rPr>
          <w:rFonts w:ascii="Arial" w:hAnsi="Arial" w:cs="Arial"/>
        </w:rPr>
      </w:pPr>
    </w:p>
    <w:p w14:paraId="6DC111F4" w14:textId="27D44945" w:rsidR="0072710A" w:rsidRPr="009B7696" w:rsidRDefault="0072710A" w:rsidP="00B924F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SESIÓN 2:</w:t>
      </w:r>
    </w:p>
    <w:p w14:paraId="1859EB2A" w14:textId="67713F03" w:rsidR="00487C81" w:rsidRPr="00BC2CF8" w:rsidRDefault="00487C81" w:rsidP="00B924F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0E2841" w:themeColor="text2"/>
          <w:u w:val="single"/>
        </w:rPr>
      </w:pPr>
      <w:r w:rsidRPr="00BC2CF8">
        <w:rPr>
          <w:rFonts w:ascii="Arial" w:hAnsi="Arial" w:cs="Arial"/>
          <w:b/>
          <w:bCs/>
          <w:color w:val="0E2841" w:themeColor="text2"/>
          <w:u w:val="single"/>
        </w:rPr>
        <w:t>PASO 3:</w:t>
      </w:r>
      <w:r w:rsidR="007C7996" w:rsidRPr="00BC2CF8">
        <w:rPr>
          <w:rFonts w:ascii="Arial" w:hAnsi="Arial" w:cs="Arial"/>
          <w:b/>
          <w:bCs/>
          <w:color w:val="0E2841" w:themeColor="text2"/>
          <w:u w:val="single"/>
        </w:rPr>
        <w:t xml:space="preserve"> DESARROLLO DEL JUEGO</w:t>
      </w:r>
    </w:p>
    <w:p w14:paraId="1AFD1544" w14:textId="04D91DD3" w:rsidR="00FC4F22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FC4F22">
        <w:rPr>
          <w:rFonts w:ascii="Arial" w:hAnsi="Arial" w:cs="Arial"/>
        </w:rPr>
        <w:t xml:space="preserve">El alumnado se coloca en dos filas enfrentadas. Una fila </w:t>
      </w:r>
      <w:r w:rsidRPr="00BC2CF8">
        <w:rPr>
          <w:rFonts w:ascii="Arial" w:hAnsi="Arial" w:cs="Arial"/>
        </w:rPr>
        <w:t>se corresponde con la</w:t>
      </w:r>
      <w:r w:rsidRPr="00FC4F22">
        <w:rPr>
          <w:rFonts w:ascii="Arial" w:hAnsi="Arial" w:cs="Arial"/>
        </w:rPr>
        <w:t xml:space="preserve"> de las personas que entrevistan</w:t>
      </w:r>
      <w:r w:rsidRPr="00BC2CF8">
        <w:rPr>
          <w:rFonts w:ascii="Arial" w:hAnsi="Arial" w:cs="Arial"/>
        </w:rPr>
        <w:t>, los entrevistadores,</w:t>
      </w:r>
      <w:r w:rsidRPr="00FC4F22">
        <w:rPr>
          <w:rFonts w:ascii="Arial" w:hAnsi="Arial" w:cs="Arial"/>
        </w:rPr>
        <w:t xml:space="preserve"> y la otra</w:t>
      </w:r>
      <w:r w:rsidRPr="00BC2CF8">
        <w:rPr>
          <w:rFonts w:ascii="Arial" w:hAnsi="Arial" w:cs="Arial"/>
        </w:rPr>
        <w:t xml:space="preserve"> con</w:t>
      </w:r>
      <w:r w:rsidRPr="00FC4F22">
        <w:rPr>
          <w:rFonts w:ascii="Arial" w:hAnsi="Arial" w:cs="Arial"/>
        </w:rPr>
        <w:t xml:space="preserve"> la de las personas </w:t>
      </w:r>
      <w:r w:rsidRPr="00BC2CF8">
        <w:rPr>
          <w:rFonts w:ascii="Arial" w:hAnsi="Arial" w:cs="Arial"/>
        </w:rPr>
        <w:t>candidatas, las entrevistadas</w:t>
      </w:r>
      <w:r w:rsidRPr="00FC4F22">
        <w:rPr>
          <w:rFonts w:ascii="Arial" w:hAnsi="Arial" w:cs="Arial"/>
        </w:rPr>
        <w:t xml:space="preserve">. </w:t>
      </w:r>
    </w:p>
    <w:p w14:paraId="2D025235" w14:textId="358042DF" w:rsidR="00FC4F22" w:rsidRPr="00BC2CF8" w:rsidRDefault="00FC4F22" w:rsidP="00B924F5">
      <w:pPr>
        <w:spacing w:line="360" w:lineRule="auto"/>
        <w:jc w:val="both"/>
        <w:rPr>
          <w:rFonts w:ascii="Arial" w:hAnsi="Arial" w:cs="Arial"/>
        </w:rPr>
      </w:pPr>
      <w:r w:rsidRPr="00FC4F22">
        <w:rPr>
          <w:rFonts w:ascii="Arial" w:hAnsi="Arial" w:cs="Arial"/>
        </w:rPr>
        <w:t xml:space="preserve">El juego funciona por rondas. </w:t>
      </w:r>
      <w:r w:rsidR="00672D75" w:rsidRPr="00BC2CF8">
        <w:rPr>
          <w:rFonts w:ascii="Arial" w:hAnsi="Arial" w:cs="Arial"/>
        </w:rPr>
        <w:t>Las entrevistas durarán una media de cinco minutos, y al terminar</w:t>
      </w:r>
      <w:r w:rsidRPr="00FC4F22">
        <w:rPr>
          <w:rFonts w:ascii="Arial" w:hAnsi="Arial" w:cs="Arial"/>
        </w:rPr>
        <w:t>, todos los entrevistados se m</w:t>
      </w:r>
      <w:r w:rsidR="00672D75" w:rsidRPr="00BC2CF8">
        <w:rPr>
          <w:rFonts w:ascii="Arial" w:hAnsi="Arial" w:cs="Arial"/>
        </w:rPr>
        <w:t>overán</w:t>
      </w:r>
      <w:r w:rsidRPr="00FC4F22">
        <w:rPr>
          <w:rFonts w:ascii="Arial" w:hAnsi="Arial" w:cs="Arial"/>
        </w:rPr>
        <w:t xml:space="preserve"> </w:t>
      </w:r>
      <w:r w:rsidR="00672D75" w:rsidRPr="00BC2CF8">
        <w:rPr>
          <w:rFonts w:ascii="Arial" w:hAnsi="Arial" w:cs="Arial"/>
        </w:rPr>
        <w:t>de</w:t>
      </w:r>
      <w:r w:rsidRPr="00FC4F22">
        <w:rPr>
          <w:rFonts w:ascii="Arial" w:hAnsi="Arial" w:cs="Arial"/>
        </w:rPr>
        <w:t xml:space="preserve"> sitio para cambiar de entrevistador y se sug</w:t>
      </w:r>
      <w:r w:rsidR="00672D75" w:rsidRPr="00BC2CF8">
        <w:rPr>
          <w:rFonts w:ascii="Arial" w:hAnsi="Arial" w:cs="Arial"/>
        </w:rPr>
        <w:t xml:space="preserve">erirá </w:t>
      </w:r>
      <w:r w:rsidRPr="00FC4F22">
        <w:rPr>
          <w:rFonts w:ascii="Arial" w:hAnsi="Arial" w:cs="Arial"/>
        </w:rPr>
        <w:t xml:space="preserve">un nuevo puesto de trabajo. Así, hasta que todos los solicitantes han estado con todos los entrevistadores. Al acabar, los entrevistadores se convierten en solicitantes y viceversa. </w:t>
      </w:r>
    </w:p>
    <w:p w14:paraId="367A315A" w14:textId="6DCBF760" w:rsidR="00672D75" w:rsidRPr="00BC2CF8" w:rsidRDefault="00672D75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Con cada puesto de trabajo, el profesor explica las condiciones. El entrevistador deberá parafrasear esta explicación con sus propias palabras al candidato, y este deberá tomar notas como si se tratase de una situación real. El candidato deberá hablar de sus habilidades, de sus experiencias, de situaciones concretas y hacer preguntas sobre el puesto.</w:t>
      </w:r>
      <w:r w:rsidR="00A93DEA" w:rsidRPr="00BC2CF8">
        <w:rPr>
          <w:rFonts w:ascii="Arial" w:hAnsi="Arial" w:cs="Arial"/>
        </w:rPr>
        <w:t xml:space="preserve"> El profesor dará ejemplos con los usos gramaticales correspondientes a cada función </w:t>
      </w:r>
      <w:r w:rsidR="00E876E7" w:rsidRPr="00BC2CF8">
        <w:rPr>
          <w:rFonts w:ascii="Arial" w:hAnsi="Arial" w:cs="Arial"/>
        </w:rPr>
        <w:t xml:space="preserve">o hará referencias al vídeo si se ha trabajado con él previamente. </w:t>
      </w:r>
    </w:p>
    <w:p w14:paraId="1AA9D690" w14:textId="2ED063FC" w:rsidR="0072710A" w:rsidRDefault="0072710A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Algunos ejemplos de trabajos: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24F5" w14:paraId="53464F4E" w14:textId="77777777" w:rsidTr="00B924F5">
        <w:tc>
          <w:tcPr>
            <w:tcW w:w="8494" w:type="dxa"/>
          </w:tcPr>
          <w:p w14:paraId="7F932F15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Abrillantador de semáforos</w:t>
            </w:r>
          </w:p>
          <w:p w14:paraId="4C822FB1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Paseador de gatos</w:t>
            </w:r>
          </w:p>
          <w:p w14:paraId="396C64E7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lastRenderedPageBreak/>
              <w:t>Recogedor de cacas de perro</w:t>
            </w:r>
          </w:p>
          <w:p w14:paraId="0E67D653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Profesor de canto para loros</w:t>
            </w:r>
          </w:p>
          <w:p w14:paraId="4095F0EA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Paparazzi</w:t>
            </w:r>
          </w:p>
          <w:p w14:paraId="534814C7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Rehén falso</w:t>
            </w:r>
          </w:p>
          <w:p w14:paraId="0F51F2FC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Asesino a sueldo</w:t>
            </w:r>
          </w:p>
          <w:p w14:paraId="55E3551C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Catador de comida para mascotas</w:t>
            </w:r>
          </w:p>
          <w:p w14:paraId="0D44E96B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Probador de colchones</w:t>
            </w:r>
          </w:p>
          <w:p w14:paraId="27BB63F9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Probador de toboganes</w:t>
            </w:r>
          </w:p>
          <w:p w14:paraId="5AF7007A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Despertador humano</w:t>
            </w:r>
          </w:p>
          <w:p w14:paraId="50DA2AED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Abrazador profesional</w:t>
            </w:r>
          </w:p>
          <w:p w14:paraId="5CADA16F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Probador de papel higiénico</w:t>
            </w:r>
          </w:p>
          <w:p w14:paraId="0C170947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Escritor de galletas de la fortuna</w:t>
            </w:r>
          </w:p>
          <w:p w14:paraId="6ACB961F" w14:textId="77777777" w:rsidR="00B924F5" w:rsidRPr="00BC2CF8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 xml:space="preserve">Llorador de funerales </w:t>
            </w:r>
          </w:p>
          <w:p w14:paraId="31C45038" w14:textId="0A42F2C2" w:rsidR="00B924F5" w:rsidRPr="00B924F5" w:rsidRDefault="00B924F5" w:rsidP="00B924F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C2CF8">
              <w:rPr>
                <w:rFonts w:ascii="Arial" w:hAnsi="Arial" w:cs="Arial"/>
              </w:rPr>
              <w:t>Maniquí humano</w:t>
            </w:r>
          </w:p>
        </w:tc>
      </w:tr>
    </w:tbl>
    <w:p w14:paraId="5F4DDC6F" w14:textId="77777777" w:rsidR="00B924F5" w:rsidRPr="00BC2CF8" w:rsidRDefault="00B924F5" w:rsidP="00B924F5">
      <w:pPr>
        <w:spacing w:line="360" w:lineRule="auto"/>
        <w:jc w:val="both"/>
        <w:rPr>
          <w:rFonts w:ascii="Arial" w:hAnsi="Arial" w:cs="Arial"/>
        </w:rPr>
      </w:pPr>
    </w:p>
    <w:p w14:paraId="165DD089" w14:textId="77777777" w:rsidR="007C7996" w:rsidRPr="00BC2CF8" w:rsidRDefault="007C7996" w:rsidP="00B924F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8A990AA" w14:textId="586CF4D8" w:rsidR="007C7996" w:rsidRPr="00BC2CF8" w:rsidRDefault="007C7996" w:rsidP="00B924F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PASO 4: VEREDICTO: ¿QUÉ LE PASA A MI CANDIDATA/O?</w:t>
      </w:r>
    </w:p>
    <w:p w14:paraId="08D1CF97" w14:textId="2DA52182" w:rsidR="007C7996" w:rsidRPr="00BC2CF8" w:rsidRDefault="007C7996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Una vez realizadas todas las entrevistas, el profesor va estudiante por estudiante, preguntando a los demás qué creen que le pasa y por qué.</w:t>
      </w:r>
    </w:p>
    <w:p w14:paraId="20E35E42" w14:textId="77777777" w:rsidR="00672D75" w:rsidRPr="00BC2CF8" w:rsidRDefault="00672D75" w:rsidP="00B924F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F59E949" w14:textId="48122879" w:rsidR="00672D75" w:rsidRPr="00BC2CF8" w:rsidRDefault="00672D75" w:rsidP="00B924F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PASO 5: ACTIVIDAD POSTERIOR PARA CORRECCIÓN DE ERRORES</w:t>
      </w:r>
    </w:p>
    <w:p w14:paraId="653B71FC" w14:textId="7D3BFAF2" w:rsidR="00672D75" w:rsidRPr="00BC2CF8" w:rsidRDefault="00672D75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El docente habrá ido recogiendo errores durante toda la tarea. Tras la finalización de esta, apuntará</w:t>
      </w:r>
      <w:r w:rsidR="00B44F47" w:rsidRPr="00BC2CF8">
        <w:rPr>
          <w:rFonts w:ascii="Arial" w:hAnsi="Arial" w:cs="Arial"/>
        </w:rPr>
        <w:t xml:space="preserve"> las frases con</w:t>
      </w:r>
      <w:r w:rsidRPr="00BC2CF8">
        <w:rPr>
          <w:rFonts w:ascii="Arial" w:hAnsi="Arial" w:cs="Arial"/>
        </w:rPr>
        <w:t xml:space="preserve"> los fallos en la pizarra. El alumnado trabajará en parejas para tratar de explicarlos y corregirlos. La gramática se abordará desde un punto de vista cognitivo, a través de la reflexión. </w:t>
      </w:r>
      <w:r w:rsidR="00BD7A30" w:rsidRPr="00BC2CF8">
        <w:rPr>
          <w:rFonts w:ascii="Arial" w:hAnsi="Arial" w:cs="Arial"/>
        </w:rPr>
        <w:t>Esto puede ser un trabajo para casa o parte de una tercera sesión.</w:t>
      </w:r>
    </w:p>
    <w:p w14:paraId="4226F403" w14:textId="77777777" w:rsidR="00BD7A30" w:rsidRPr="00BC2CF8" w:rsidRDefault="00BD7A30" w:rsidP="00B924F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7BBC3FD" w14:textId="4C1EAB53" w:rsidR="00BD7A30" w:rsidRPr="00BC2CF8" w:rsidRDefault="00BD7A30" w:rsidP="00B924F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C2CF8">
        <w:rPr>
          <w:rFonts w:ascii="Arial" w:hAnsi="Arial" w:cs="Arial"/>
          <w:b/>
          <w:bCs/>
          <w:u w:val="single"/>
        </w:rPr>
        <w:t>PASO 6: TRABAJO COMPLEMENTARIO (EXPRESIÓN ESCRITA)</w:t>
      </w:r>
    </w:p>
    <w:p w14:paraId="32354251" w14:textId="4C8B7B9F" w:rsidR="00BD7A30" w:rsidRPr="00BC2CF8" w:rsidRDefault="00BD7A30" w:rsidP="00B924F5">
      <w:pPr>
        <w:spacing w:line="360" w:lineRule="auto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 xml:space="preserve">Como tarea para casa, se puede plantear una pequeña redacción de 100-150 palabras en la que el alumnado explique qué trabajo de los propuestos sería el </w:t>
      </w:r>
      <w:r w:rsidRPr="00BC2CF8">
        <w:rPr>
          <w:rFonts w:ascii="Arial" w:hAnsi="Arial" w:cs="Arial"/>
        </w:rPr>
        <w:lastRenderedPageBreak/>
        <w:t xml:space="preserve">ideal para </w:t>
      </w:r>
      <w:r w:rsidR="00B44F47" w:rsidRPr="00BC2CF8">
        <w:rPr>
          <w:rFonts w:ascii="Arial" w:hAnsi="Arial" w:cs="Arial"/>
        </w:rPr>
        <w:t>ella/él</w:t>
      </w:r>
      <w:r w:rsidRPr="00BC2CF8">
        <w:rPr>
          <w:rFonts w:ascii="Arial" w:hAnsi="Arial" w:cs="Arial"/>
        </w:rPr>
        <w:t xml:space="preserve">, por qué le ha parecido interesante y por qué sería </w:t>
      </w:r>
      <w:r w:rsidR="00B44F47" w:rsidRPr="00BC2CF8">
        <w:rPr>
          <w:rFonts w:ascii="Arial" w:hAnsi="Arial" w:cs="Arial"/>
        </w:rPr>
        <w:t>la candidata o candidato</w:t>
      </w:r>
      <w:r w:rsidRPr="00BC2CF8">
        <w:rPr>
          <w:rFonts w:ascii="Arial" w:hAnsi="Arial" w:cs="Arial"/>
        </w:rPr>
        <w:t xml:space="preserve"> perfecto para desempeñarlo. </w:t>
      </w:r>
    </w:p>
    <w:p w14:paraId="6E837D39" w14:textId="77777777" w:rsidR="007C7996" w:rsidRPr="00713870" w:rsidRDefault="007C7996" w:rsidP="00B924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DF41B30" w14:textId="78388497" w:rsidR="007C7996" w:rsidRPr="00713870" w:rsidRDefault="00B44F47" w:rsidP="00B924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13870">
        <w:rPr>
          <w:rFonts w:ascii="Arial" w:hAnsi="Arial" w:cs="Arial"/>
          <w:b/>
          <w:bCs/>
          <w:sz w:val="28"/>
          <w:szCs w:val="28"/>
        </w:rPr>
        <w:t>BIBLIOGRAFÍA</w:t>
      </w:r>
    </w:p>
    <w:p w14:paraId="7AFD59D1" w14:textId="77777777" w:rsidR="00E5763C" w:rsidRPr="00BC2CF8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r w:rsidRPr="00BC2CF8">
        <w:rPr>
          <w:rFonts w:ascii="Arial" w:hAnsi="Arial" w:cs="Arial"/>
        </w:rPr>
        <w:t>Consejo de Europa</w:t>
      </w:r>
      <w:r w:rsidRPr="00BC2CF8">
        <w:rPr>
          <w:rFonts w:ascii="Arial" w:hAnsi="Arial" w:cs="Arial"/>
          <w:b/>
          <w:bCs/>
        </w:rPr>
        <w:t>.</w:t>
      </w:r>
      <w:r w:rsidRPr="00BC2CF8">
        <w:rPr>
          <w:rFonts w:ascii="Arial" w:hAnsi="Arial" w:cs="Arial"/>
        </w:rPr>
        <w:t xml:space="preserve"> (2020). </w:t>
      </w:r>
      <w:r w:rsidRPr="00BC2CF8">
        <w:rPr>
          <w:rFonts w:ascii="Arial" w:hAnsi="Arial" w:cs="Arial"/>
          <w:i/>
          <w:iCs/>
        </w:rPr>
        <w:t>Marco común europeo de referencia para las lenguas: aprendizaje, enseñanza, evaluación. Volumen complementario</w:t>
      </w:r>
      <w:r w:rsidRPr="00BC2CF8">
        <w:rPr>
          <w:rFonts w:ascii="Arial" w:hAnsi="Arial" w:cs="Arial"/>
        </w:rPr>
        <w:t>. Consejo de Europa.</w:t>
      </w:r>
    </w:p>
    <w:p w14:paraId="7B941C7D" w14:textId="6435B212" w:rsidR="00E5763C" w:rsidRPr="00BC2CF8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r w:rsidRPr="00E5763C">
        <w:rPr>
          <w:rFonts w:ascii="Arial" w:hAnsi="Arial" w:cs="Arial"/>
        </w:rPr>
        <w:t xml:space="preserve">Díaz, I., &amp; </w:t>
      </w:r>
      <w:proofErr w:type="spellStart"/>
      <w:r w:rsidRPr="00E5763C">
        <w:rPr>
          <w:rFonts w:ascii="Arial" w:hAnsi="Arial" w:cs="Arial"/>
        </w:rPr>
        <w:t>Combel</w:t>
      </w:r>
      <w:proofErr w:type="spellEnd"/>
      <w:r w:rsidRPr="00E5763C">
        <w:rPr>
          <w:rFonts w:ascii="Arial" w:hAnsi="Arial" w:cs="Arial"/>
        </w:rPr>
        <w:t xml:space="preserve">, E. (2023). </w:t>
      </w:r>
      <w:r w:rsidRPr="00E5763C">
        <w:rPr>
          <w:rFonts w:ascii="Arial" w:hAnsi="Arial" w:cs="Arial"/>
          <w:i/>
          <w:iCs/>
        </w:rPr>
        <w:t>Gramática básica del estudiante de español</w:t>
      </w:r>
      <w:r w:rsidRPr="00E5763C">
        <w:rPr>
          <w:rFonts w:ascii="Arial" w:hAnsi="Arial" w:cs="Arial"/>
        </w:rPr>
        <w:t xml:space="preserve"> (Edición revisada). Difusión.</w:t>
      </w:r>
    </w:p>
    <w:p w14:paraId="1257C2A7" w14:textId="1C70D324" w:rsidR="00E5763C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r w:rsidRPr="00E5763C">
        <w:rPr>
          <w:rFonts w:ascii="Arial" w:hAnsi="Arial" w:cs="Arial"/>
        </w:rPr>
        <w:t>Instituto Cervantes.</w:t>
      </w:r>
      <w:r w:rsidR="00B924F5">
        <w:rPr>
          <w:rFonts w:ascii="Arial" w:hAnsi="Arial" w:cs="Arial"/>
        </w:rPr>
        <w:t xml:space="preserve"> </w:t>
      </w:r>
      <w:r w:rsidRPr="00E5763C">
        <w:rPr>
          <w:rFonts w:ascii="Arial" w:hAnsi="Arial" w:cs="Arial"/>
        </w:rPr>
        <w:t xml:space="preserve"> </w:t>
      </w:r>
      <w:r w:rsidRPr="00E5763C">
        <w:rPr>
          <w:rFonts w:ascii="Arial" w:hAnsi="Arial" w:cs="Arial"/>
          <w:i/>
          <w:iCs/>
        </w:rPr>
        <w:t>Plan curricular del Instituto Cervantes: Niveles de referencia para el español</w:t>
      </w:r>
      <w:r w:rsidRPr="00E5763C">
        <w:rPr>
          <w:rFonts w:ascii="Arial" w:hAnsi="Arial" w:cs="Arial"/>
        </w:rPr>
        <w:t xml:space="preserve">. </w:t>
      </w:r>
      <w:r w:rsidR="00B924F5">
        <w:rPr>
          <w:rFonts w:ascii="Arial" w:hAnsi="Arial" w:cs="Arial"/>
        </w:rPr>
        <w:t xml:space="preserve">Centro Virtual Cervantes. </w:t>
      </w:r>
      <w:hyperlink r:id="rId8" w:tgtFrame="_new" w:history="1">
        <w:r w:rsidR="00B924F5" w:rsidRPr="00B924F5">
          <w:rPr>
            <w:rStyle w:val="Hipervnculo"/>
            <w:rFonts w:ascii="Arial" w:hAnsi="Arial" w:cs="Arial"/>
          </w:rPr>
          <w:t>https://cvc.cervantes.es/ensenanza/biblioteca_ele/plan_curricular/indice.htm</w:t>
        </w:r>
      </w:hyperlink>
    </w:p>
    <w:p w14:paraId="4BD3436E" w14:textId="5DA18AD0" w:rsidR="00E5763C" w:rsidRPr="00E5763C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r w:rsidRPr="00E5763C">
        <w:rPr>
          <w:rFonts w:ascii="Arial" w:hAnsi="Arial" w:cs="Arial"/>
        </w:rPr>
        <w:t xml:space="preserve">Regueiro Rodríguez, M. L. (2013). </w:t>
      </w:r>
      <w:r w:rsidRPr="00E5763C">
        <w:rPr>
          <w:rFonts w:ascii="Arial" w:hAnsi="Arial" w:cs="Arial"/>
          <w:i/>
          <w:iCs/>
        </w:rPr>
        <w:t>Plataforma gramatical para la enseñanza de español como lengua extranjera</w:t>
      </w:r>
      <w:r w:rsidRPr="00E5763C">
        <w:rPr>
          <w:rFonts w:ascii="Arial" w:hAnsi="Arial" w:cs="Arial"/>
        </w:rPr>
        <w:t xml:space="preserve">. Universidad Complutense de Madrid. </w:t>
      </w:r>
      <w:hyperlink r:id="rId9" w:tgtFrame="_new" w:history="1">
        <w:r w:rsidRPr="00E5763C">
          <w:rPr>
            <w:rStyle w:val="Hipervnculo"/>
            <w:rFonts w:ascii="Arial" w:hAnsi="Arial" w:cs="Arial"/>
          </w:rPr>
          <w:t>https://www.ucm.es/plataformaele/</w:t>
        </w:r>
      </w:hyperlink>
    </w:p>
    <w:p w14:paraId="02CEA6BC" w14:textId="44C18A08" w:rsidR="00E5763C" w:rsidRPr="00E5763C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r w:rsidRPr="00E5763C">
        <w:rPr>
          <w:rFonts w:ascii="Arial" w:hAnsi="Arial" w:cs="Arial"/>
        </w:rPr>
        <w:t xml:space="preserve">Regueiro Rodríguez, M. L. (2016). </w:t>
      </w:r>
      <w:r w:rsidRPr="00E5763C">
        <w:rPr>
          <w:rFonts w:ascii="Arial" w:hAnsi="Arial" w:cs="Arial"/>
          <w:i/>
          <w:iCs/>
        </w:rPr>
        <w:t>Unidades, estrategias y técnicas didácticas en ELE</w:t>
      </w:r>
      <w:r w:rsidRPr="00E5763C">
        <w:rPr>
          <w:rFonts w:ascii="Arial" w:hAnsi="Arial" w:cs="Arial"/>
        </w:rPr>
        <w:t xml:space="preserve"> (2ª ed.). </w:t>
      </w:r>
      <w:proofErr w:type="spellStart"/>
      <w:r w:rsidRPr="00E5763C">
        <w:rPr>
          <w:rFonts w:ascii="Arial" w:hAnsi="Arial" w:cs="Arial"/>
        </w:rPr>
        <w:t>ArcoLibros</w:t>
      </w:r>
      <w:proofErr w:type="spellEnd"/>
      <w:r w:rsidRPr="00E5763C">
        <w:rPr>
          <w:rFonts w:ascii="Arial" w:hAnsi="Arial" w:cs="Arial"/>
        </w:rPr>
        <w:t>.</w:t>
      </w:r>
    </w:p>
    <w:p w14:paraId="4CDF309F" w14:textId="13B36A35" w:rsidR="00E5763C" w:rsidRPr="00E5763C" w:rsidRDefault="00E5763C" w:rsidP="00713870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E5763C">
        <w:rPr>
          <w:rFonts w:ascii="Arial" w:hAnsi="Arial" w:cs="Arial"/>
        </w:rPr>
        <w:t>Silvagni</w:t>
      </w:r>
      <w:proofErr w:type="spellEnd"/>
      <w:r w:rsidRPr="00E5763C">
        <w:rPr>
          <w:rFonts w:ascii="Arial" w:hAnsi="Arial" w:cs="Arial"/>
        </w:rPr>
        <w:t xml:space="preserve">, F. (2013). </w:t>
      </w:r>
      <w:r w:rsidRPr="00E5763C">
        <w:rPr>
          <w:rFonts w:ascii="Arial" w:hAnsi="Arial" w:cs="Arial"/>
          <w:i/>
          <w:iCs/>
        </w:rPr>
        <w:t>¿Ser o estar? Un modelo didáctico</w:t>
      </w:r>
      <w:r w:rsidRPr="00E5763C">
        <w:rPr>
          <w:rFonts w:ascii="Arial" w:hAnsi="Arial" w:cs="Arial"/>
        </w:rPr>
        <w:t xml:space="preserve"> (2ª ed.). </w:t>
      </w:r>
      <w:proofErr w:type="spellStart"/>
      <w:r w:rsidRPr="00E5763C">
        <w:rPr>
          <w:rFonts w:ascii="Arial" w:hAnsi="Arial" w:cs="Arial"/>
        </w:rPr>
        <w:t>ArcoLibros</w:t>
      </w:r>
      <w:proofErr w:type="spellEnd"/>
      <w:r w:rsidRPr="00E5763C">
        <w:rPr>
          <w:rFonts w:ascii="Arial" w:hAnsi="Arial" w:cs="Arial"/>
        </w:rPr>
        <w:t>.</w:t>
      </w:r>
    </w:p>
    <w:p w14:paraId="6D93C045" w14:textId="53BBE816" w:rsidR="00FC4F22" w:rsidRPr="00FC4F22" w:rsidRDefault="00FC4F22" w:rsidP="00FC4F22">
      <w:pPr>
        <w:rPr>
          <w:rFonts w:ascii="Arial" w:hAnsi="Arial" w:cs="Arial"/>
        </w:rPr>
      </w:pPr>
    </w:p>
    <w:sectPr w:rsidR="00FC4F22" w:rsidRPr="00FC4F2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5428" w14:textId="77777777" w:rsidR="002720EC" w:rsidRDefault="002720EC" w:rsidP="00713870">
      <w:pPr>
        <w:spacing w:after="0" w:line="240" w:lineRule="auto"/>
      </w:pPr>
      <w:r>
        <w:separator/>
      </w:r>
    </w:p>
  </w:endnote>
  <w:endnote w:type="continuationSeparator" w:id="0">
    <w:p w14:paraId="6E46D354" w14:textId="77777777" w:rsidR="002720EC" w:rsidRDefault="002720EC" w:rsidP="0071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9B23" w14:textId="77777777" w:rsidR="002720EC" w:rsidRDefault="002720EC" w:rsidP="00713870">
      <w:pPr>
        <w:spacing w:after="0" w:line="240" w:lineRule="auto"/>
      </w:pPr>
      <w:r>
        <w:separator/>
      </w:r>
    </w:p>
  </w:footnote>
  <w:footnote w:type="continuationSeparator" w:id="0">
    <w:p w14:paraId="3EEF8119" w14:textId="77777777" w:rsidR="002720EC" w:rsidRDefault="002720EC" w:rsidP="0071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5054" w14:textId="789AA493" w:rsidR="00713870" w:rsidRDefault="00713870" w:rsidP="00713870">
    <w:pPr>
      <w:pStyle w:val="Encabezado"/>
      <w:jc w:val="right"/>
    </w:pPr>
    <w:r>
      <w:t>Ortigosa Ramos, Alba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AF8A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0;margin-top:0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" o:title="msoBB78"/>
            <w10:wrap type="through"/>
          </v:shape>
        </w:pict>
      </mc:Choice>
      <mc:Fallback>
        <w:drawing>
          <wp:anchor distT="0" distB="0" distL="114300" distR="114300" simplePos="0" relativeHeight="251683840" behindDoc="0" locked="0" layoutInCell="1" allowOverlap="1" wp14:anchorId="3C624A1F" wp14:editId="21C25C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" cy="142875"/>
            <wp:effectExtent l="0" t="0" r="9525" b="9525"/>
            <wp:wrapThrough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hrough>
            <wp:docPr id="1399172213" name="Imagen 1" descr="C:\Users\Adela\AppData\Local\Temp\msoBB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8783" name="Imagen 89048783" descr="C:\Users\Adela\AppData\Local\Temp\msoBB78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mc:Fallback>
    </mc:AlternateContent>
  </w:numPicBullet>
  <w:abstractNum w:abstractNumId="0" w15:restartNumberingAfterBreak="0">
    <w:nsid w:val="05C86792"/>
    <w:multiLevelType w:val="hybridMultilevel"/>
    <w:tmpl w:val="AF62B356"/>
    <w:lvl w:ilvl="0" w:tplc="451223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81E"/>
    <w:multiLevelType w:val="hybridMultilevel"/>
    <w:tmpl w:val="07CA3F40"/>
    <w:lvl w:ilvl="0" w:tplc="3250AEBC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1382"/>
    <w:multiLevelType w:val="hybridMultilevel"/>
    <w:tmpl w:val="4FA8655E"/>
    <w:lvl w:ilvl="0" w:tplc="B29CA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5CB9"/>
    <w:multiLevelType w:val="hybridMultilevel"/>
    <w:tmpl w:val="D74C351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17BB"/>
    <w:multiLevelType w:val="multilevel"/>
    <w:tmpl w:val="247ABD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A5004"/>
    <w:multiLevelType w:val="hybridMultilevel"/>
    <w:tmpl w:val="2A488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006"/>
    <w:multiLevelType w:val="multilevel"/>
    <w:tmpl w:val="9C1C73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323C4"/>
    <w:multiLevelType w:val="multilevel"/>
    <w:tmpl w:val="C18A4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E34E9"/>
    <w:multiLevelType w:val="multilevel"/>
    <w:tmpl w:val="FBDE16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F513A"/>
    <w:multiLevelType w:val="hybridMultilevel"/>
    <w:tmpl w:val="D02E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2769B"/>
    <w:multiLevelType w:val="hybridMultilevel"/>
    <w:tmpl w:val="CCB846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80C52"/>
    <w:multiLevelType w:val="hybridMultilevel"/>
    <w:tmpl w:val="81E6C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1832"/>
    <w:multiLevelType w:val="multilevel"/>
    <w:tmpl w:val="DA187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903A8"/>
    <w:multiLevelType w:val="hybridMultilevel"/>
    <w:tmpl w:val="69229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800FF"/>
    <w:multiLevelType w:val="multilevel"/>
    <w:tmpl w:val="E852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830537">
    <w:abstractNumId w:val="0"/>
  </w:num>
  <w:num w:numId="2" w16cid:durableId="252396380">
    <w:abstractNumId w:val="2"/>
  </w:num>
  <w:num w:numId="3" w16cid:durableId="411394480">
    <w:abstractNumId w:val="10"/>
  </w:num>
  <w:num w:numId="4" w16cid:durableId="2008049781">
    <w:abstractNumId w:val="3"/>
  </w:num>
  <w:num w:numId="5" w16cid:durableId="1067268761">
    <w:abstractNumId w:val="5"/>
  </w:num>
  <w:num w:numId="6" w16cid:durableId="2057387417">
    <w:abstractNumId w:val="9"/>
  </w:num>
  <w:num w:numId="7" w16cid:durableId="689836555">
    <w:abstractNumId w:val="11"/>
  </w:num>
  <w:num w:numId="8" w16cid:durableId="1298073403">
    <w:abstractNumId w:val="1"/>
  </w:num>
  <w:num w:numId="9" w16cid:durableId="647904298">
    <w:abstractNumId w:val="14"/>
  </w:num>
  <w:num w:numId="10" w16cid:durableId="64112523">
    <w:abstractNumId w:val="7"/>
  </w:num>
  <w:num w:numId="11" w16cid:durableId="579412067">
    <w:abstractNumId w:val="12"/>
  </w:num>
  <w:num w:numId="12" w16cid:durableId="1720859893">
    <w:abstractNumId w:val="4"/>
  </w:num>
  <w:num w:numId="13" w16cid:durableId="383801057">
    <w:abstractNumId w:val="6"/>
  </w:num>
  <w:num w:numId="14" w16cid:durableId="74283046">
    <w:abstractNumId w:val="8"/>
  </w:num>
  <w:num w:numId="15" w16cid:durableId="1073310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22"/>
    <w:rsid w:val="002720EC"/>
    <w:rsid w:val="00487C81"/>
    <w:rsid w:val="00672D75"/>
    <w:rsid w:val="00713870"/>
    <w:rsid w:val="0072710A"/>
    <w:rsid w:val="007C7996"/>
    <w:rsid w:val="00870179"/>
    <w:rsid w:val="009B7696"/>
    <w:rsid w:val="009D1111"/>
    <w:rsid w:val="00A93DEA"/>
    <w:rsid w:val="00B44F47"/>
    <w:rsid w:val="00B924F5"/>
    <w:rsid w:val="00BC2CF8"/>
    <w:rsid w:val="00BD7A30"/>
    <w:rsid w:val="00C50C5A"/>
    <w:rsid w:val="00E5763C"/>
    <w:rsid w:val="00E876E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75E"/>
  <w15:chartTrackingRefBased/>
  <w15:docId w15:val="{B79039ED-01DB-49F7-827C-F0C2E34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F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F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F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F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F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F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F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F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F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F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F2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44F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F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3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870"/>
  </w:style>
  <w:style w:type="paragraph" w:styleId="Piedepgina">
    <w:name w:val="footer"/>
    <w:basedOn w:val="Normal"/>
    <w:link w:val="PiedepginaCar"/>
    <w:uiPriority w:val="99"/>
    <w:unhideWhenUsed/>
    <w:rsid w:val="00713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c.cervantes.es/ensenanza/biblioteca_ele/plan_curricular/ind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JWbGSt3X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cm.es/plataformael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ORTIGOSA RAMOS</dc:creator>
  <cp:keywords/>
  <dc:description/>
  <cp:lastModifiedBy>ALBA ORTIGOSA RAMOS</cp:lastModifiedBy>
  <cp:revision>4</cp:revision>
  <dcterms:created xsi:type="dcterms:W3CDTF">2025-04-02T09:37:00Z</dcterms:created>
  <dcterms:modified xsi:type="dcterms:W3CDTF">2025-04-02T12:18:00Z</dcterms:modified>
</cp:coreProperties>
</file>