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73" w:rsidRPr="008B0798" w:rsidRDefault="00CE7973" w:rsidP="00CE7973">
      <w:pPr>
        <w:rPr>
          <w:rFonts w:ascii="Verdana" w:hAnsi="Verdana"/>
          <w:sz w:val="32"/>
          <w:szCs w:val="32"/>
        </w:rPr>
      </w:pPr>
      <w:r w:rsidRPr="008B0798">
        <w:rPr>
          <w:rFonts w:ascii="Verdana" w:hAnsi="Verdana"/>
          <w:sz w:val="32"/>
          <w:szCs w:val="32"/>
        </w:rPr>
        <w:t>Universidad de Cienfuegos “Carlos Rafael Rodríguez”</w:t>
      </w:r>
    </w:p>
    <w:p w:rsidR="00CE7973" w:rsidRPr="008B0798" w:rsidRDefault="00CE7973" w:rsidP="00CE7973">
      <w:pPr>
        <w:spacing w:line="600" w:lineRule="auto"/>
        <w:jc w:val="center"/>
        <w:rPr>
          <w:rFonts w:ascii="Verdana" w:hAnsi="Verdana"/>
          <w:b/>
          <w:sz w:val="32"/>
          <w:szCs w:val="32"/>
        </w:rPr>
      </w:pPr>
      <w:r w:rsidRPr="008B0798">
        <w:rPr>
          <w:rFonts w:ascii="Verdana" w:hAnsi="Verdana"/>
          <w:b/>
          <w:sz w:val="32"/>
          <w:szCs w:val="32"/>
        </w:rPr>
        <w:t>Facultad de Ciencias Sociales y Humanísticas</w:t>
      </w:r>
    </w:p>
    <w:p w:rsidR="00CE7973" w:rsidRPr="008B0798" w:rsidRDefault="00CE7973" w:rsidP="00CE7973">
      <w:pPr>
        <w:spacing w:line="600" w:lineRule="auto"/>
        <w:jc w:val="center"/>
        <w:rPr>
          <w:rFonts w:ascii="Verdana" w:hAnsi="Verdana"/>
          <w:b/>
          <w:sz w:val="32"/>
          <w:szCs w:val="32"/>
        </w:rPr>
      </w:pPr>
      <w:r w:rsidRPr="008B0798">
        <w:rPr>
          <w:rFonts w:ascii="Verdana" w:hAnsi="Verdana"/>
          <w:b/>
          <w:sz w:val="32"/>
          <w:szCs w:val="32"/>
        </w:rPr>
        <w:t>Departamento de Español</w:t>
      </w:r>
    </w:p>
    <w:p w:rsidR="00CE7973" w:rsidRPr="008B0798" w:rsidRDefault="00CE7973" w:rsidP="00CE7973">
      <w:pPr>
        <w:rPr>
          <w:rFonts w:ascii="Verdana" w:hAnsi="Verdana"/>
          <w:b/>
          <w:sz w:val="32"/>
          <w:szCs w:val="32"/>
        </w:rPr>
      </w:pPr>
    </w:p>
    <w:p w:rsidR="00CE7973" w:rsidRPr="008B0798" w:rsidRDefault="00CE7973" w:rsidP="00CE7973">
      <w:pPr>
        <w:rPr>
          <w:rFonts w:ascii="Verdana" w:hAnsi="Verdana"/>
          <w:b/>
          <w:sz w:val="32"/>
          <w:szCs w:val="32"/>
        </w:rPr>
      </w:pPr>
    </w:p>
    <w:p w:rsidR="00CE7973" w:rsidRPr="008B0798" w:rsidRDefault="00CE7973" w:rsidP="00CE7973">
      <w:pPr>
        <w:rPr>
          <w:rFonts w:ascii="Verdana" w:hAnsi="Verdana"/>
          <w:sz w:val="32"/>
          <w:szCs w:val="32"/>
        </w:rPr>
      </w:pPr>
      <w:r w:rsidRPr="008B0798">
        <w:rPr>
          <w:rFonts w:ascii="Verdana" w:hAnsi="Verdana"/>
          <w:b/>
          <w:sz w:val="32"/>
          <w:szCs w:val="32"/>
        </w:rPr>
        <w:t>Título:</w:t>
      </w:r>
      <w:r w:rsidRPr="008B0798">
        <w:rPr>
          <w:rFonts w:ascii="Verdana" w:hAnsi="Verdana"/>
          <w:sz w:val="32"/>
          <w:szCs w:val="32"/>
        </w:rPr>
        <w:t xml:space="preserve"> El protocolo, el ceremonial y la recepción. Tareas comunicativas  para estudiantes de Idioma Español como lengua extranjera.</w:t>
      </w: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b/>
          <w:sz w:val="24"/>
          <w:szCs w:val="24"/>
        </w:rPr>
      </w:pPr>
      <w:r w:rsidRPr="008B0798">
        <w:rPr>
          <w:rFonts w:ascii="Verdana" w:hAnsi="Verdana"/>
          <w:sz w:val="24"/>
          <w:szCs w:val="24"/>
        </w:rPr>
        <w:t>Autores: MsC.  Ada de los Ángeles Rovira Novo   arovira@ucf.edu.cu</w:t>
      </w:r>
    </w:p>
    <w:p w:rsidR="00CE7973" w:rsidRPr="008B0798" w:rsidRDefault="00CE7973" w:rsidP="00CE7973">
      <w:pPr>
        <w:rPr>
          <w:rFonts w:ascii="Verdana" w:hAnsi="Verdana"/>
          <w:sz w:val="24"/>
          <w:szCs w:val="24"/>
        </w:rPr>
      </w:pPr>
      <w:r w:rsidRPr="008B0798">
        <w:rPr>
          <w:rFonts w:ascii="Verdana" w:hAnsi="Verdana"/>
          <w:sz w:val="24"/>
          <w:szCs w:val="24"/>
        </w:rPr>
        <w:t xml:space="preserve">             MsC. Ángel Molina Montero   amolina@ucf.edu.cu</w:t>
      </w:r>
    </w:p>
    <w:p w:rsidR="00CE7973" w:rsidRPr="008B0798" w:rsidRDefault="00CE7973" w:rsidP="00CE7973">
      <w:pPr>
        <w:rPr>
          <w:rFonts w:ascii="Verdana" w:hAnsi="Verdana"/>
          <w:sz w:val="24"/>
          <w:szCs w:val="24"/>
        </w:rPr>
      </w:pPr>
      <w:r w:rsidRPr="008B0798">
        <w:rPr>
          <w:rFonts w:ascii="Verdana" w:hAnsi="Verdana"/>
          <w:sz w:val="24"/>
          <w:szCs w:val="24"/>
        </w:rPr>
        <w:t xml:space="preserve">             Lic.   Itiel Rodríguez Rovira</w:t>
      </w:r>
    </w:p>
    <w:p w:rsidR="00CE7973" w:rsidRPr="008B0798" w:rsidRDefault="00CE7973" w:rsidP="00CE7973">
      <w:pPr>
        <w:rPr>
          <w:rFonts w:ascii="Verdana" w:hAnsi="Verdana"/>
          <w:sz w:val="24"/>
          <w:szCs w:val="24"/>
        </w:rPr>
      </w:pPr>
      <w:r w:rsidRPr="008B0798">
        <w:rPr>
          <w:rFonts w:ascii="Verdana" w:hAnsi="Verdana"/>
          <w:sz w:val="24"/>
          <w:szCs w:val="24"/>
        </w:rPr>
        <w:t xml:space="preserve">                </w:t>
      </w:r>
    </w:p>
    <w:p w:rsidR="00CE7973" w:rsidRPr="008B0798" w:rsidRDefault="00CE7973" w:rsidP="00CE7973">
      <w:pPr>
        <w:jc w:val="center"/>
        <w:rPr>
          <w:rFonts w:ascii="Verdana" w:hAnsi="Verdana"/>
          <w:sz w:val="32"/>
          <w:szCs w:val="32"/>
        </w:rPr>
      </w:pPr>
    </w:p>
    <w:p w:rsidR="00CE7973" w:rsidRPr="008B0798" w:rsidRDefault="00CE7973" w:rsidP="00CE7973">
      <w:pPr>
        <w:jc w:val="cente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rPr>
          <w:rFonts w:ascii="Verdana" w:hAnsi="Verdana"/>
          <w:sz w:val="32"/>
          <w:szCs w:val="32"/>
        </w:rPr>
      </w:pPr>
    </w:p>
    <w:p w:rsidR="00CE7973" w:rsidRPr="008B0798" w:rsidRDefault="00CE7973" w:rsidP="00CE7973">
      <w:pPr>
        <w:jc w:val="center"/>
        <w:rPr>
          <w:rFonts w:ascii="Verdana" w:hAnsi="Verdana"/>
          <w:sz w:val="32"/>
          <w:szCs w:val="32"/>
        </w:rPr>
      </w:pPr>
      <w:r w:rsidRPr="008B0798">
        <w:rPr>
          <w:rFonts w:ascii="Verdana" w:hAnsi="Verdana"/>
          <w:sz w:val="32"/>
          <w:szCs w:val="32"/>
        </w:rPr>
        <w:t>Curso</w:t>
      </w:r>
    </w:p>
    <w:p w:rsidR="00CE7973" w:rsidRPr="008B0798" w:rsidRDefault="00CE7973" w:rsidP="00CE7973">
      <w:pPr>
        <w:jc w:val="center"/>
        <w:rPr>
          <w:rFonts w:ascii="Verdana" w:hAnsi="Verdana"/>
          <w:sz w:val="32"/>
          <w:szCs w:val="32"/>
        </w:rPr>
      </w:pPr>
      <w:r w:rsidRPr="008B0798">
        <w:rPr>
          <w:rFonts w:ascii="Verdana" w:hAnsi="Verdana"/>
          <w:sz w:val="32"/>
          <w:szCs w:val="32"/>
        </w:rPr>
        <w:t>2011-2012</w:t>
      </w:r>
    </w:p>
    <w:p w:rsidR="00CE7973" w:rsidRPr="00CD773D" w:rsidRDefault="00CE7973" w:rsidP="00CE7973">
      <w:pPr>
        <w:spacing w:line="360" w:lineRule="auto"/>
        <w:rPr>
          <w:szCs w:val="24"/>
          <w:highlight w:val="yellow"/>
        </w:rPr>
        <w:sectPr w:rsidR="00CE7973" w:rsidRPr="00CD773D">
          <w:footerReference w:type="default" r:id="rId5"/>
          <w:pgSz w:w="12240" w:h="15840" w:code="1"/>
          <w:pgMar w:top="1440" w:right="1440" w:bottom="1440" w:left="2160" w:header="1008" w:footer="1008" w:gutter="0"/>
          <w:pgNumType w:fmt="lowerRoman" w:start="1"/>
          <w:cols w:space="720"/>
          <w:titlePg/>
          <w:docGrid w:linePitch="360"/>
        </w:sectPr>
      </w:pPr>
    </w:p>
    <w:p w:rsidR="00CE7973" w:rsidRPr="00CD773D" w:rsidRDefault="00CE7973" w:rsidP="00CE7973">
      <w:pPr>
        <w:rPr>
          <w:b/>
          <w:sz w:val="24"/>
        </w:rPr>
      </w:pPr>
      <w:r w:rsidRPr="00CD773D">
        <w:rPr>
          <w:b/>
          <w:sz w:val="24"/>
        </w:rPr>
        <w:lastRenderedPageBreak/>
        <w:t>Resumen</w:t>
      </w:r>
    </w:p>
    <w:p w:rsidR="00CE7973" w:rsidRPr="00503429" w:rsidRDefault="00CE7973" w:rsidP="00CE7973">
      <w:pPr>
        <w:spacing w:line="360" w:lineRule="auto"/>
        <w:rPr>
          <w:sz w:val="24"/>
          <w:szCs w:val="24"/>
        </w:rPr>
      </w:pPr>
      <w:r w:rsidRPr="00503429">
        <w:rPr>
          <w:sz w:val="24"/>
          <w:szCs w:val="24"/>
        </w:rPr>
        <w:t xml:space="preserve">El artículo que a continuación presentamos contempla una serie de tareas comunicativas  que tributan a ejercicios de las cuatro habilidades de la lengua para la enseñanza de Idioma Español como Lengua Extranjera, dirigidos a estudiantes con fines específicos, en este caso particularmente de las ramas de la economía y la </w:t>
      </w:r>
      <w:r>
        <w:rPr>
          <w:sz w:val="24"/>
          <w:szCs w:val="24"/>
        </w:rPr>
        <w:t>c</w:t>
      </w:r>
      <w:r w:rsidRPr="00503429">
        <w:rPr>
          <w:sz w:val="24"/>
          <w:szCs w:val="24"/>
        </w:rPr>
        <w:t xml:space="preserve">omunicación </w:t>
      </w:r>
      <w:r>
        <w:rPr>
          <w:sz w:val="24"/>
          <w:szCs w:val="24"/>
        </w:rPr>
        <w:t>s</w:t>
      </w:r>
      <w:r w:rsidRPr="00503429">
        <w:rPr>
          <w:sz w:val="24"/>
          <w:szCs w:val="24"/>
        </w:rPr>
        <w:t>ocial,  con El Protocolo y el Ceremonial se pone de manifiesto que nuestra intención es que la actividad sea el punto central de todo aprendizaje. Realizar una tarea crea una serie de necesidades, tanto de comprensión como de producción, que facilita la introducción de los contenidos que se ofrecen a los educandos como los recursos léxicos, y exponentes gramaticales de forma natural y en su contexto</w:t>
      </w:r>
      <w:r>
        <w:rPr>
          <w:sz w:val="24"/>
          <w:szCs w:val="24"/>
        </w:rPr>
        <w:t xml:space="preserve">, </w:t>
      </w:r>
      <w:r w:rsidRPr="00503429">
        <w:rPr>
          <w:sz w:val="24"/>
          <w:szCs w:val="24"/>
        </w:rPr>
        <w:t xml:space="preserve"> a través de cuadros operativos y textos. Al servicio de nuestra intención, la reflexión formal, entendida como tarea de comunicación en sí misma, se conforma en términos oracionales aprovechando el contexto establecido por la actividad. Se enfatiza así el uso real de la lengua y la responsabilidad pragmática que se deriva de él. Esta tarea de la unidad didáctica número 6 del programa de Idioma Español con </w:t>
      </w:r>
      <w:r>
        <w:rPr>
          <w:sz w:val="24"/>
          <w:szCs w:val="24"/>
        </w:rPr>
        <w:t>f</w:t>
      </w:r>
      <w:r w:rsidRPr="00503429">
        <w:rPr>
          <w:sz w:val="24"/>
          <w:szCs w:val="24"/>
        </w:rPr>
        <w:t xml:space="preserve">ines </w:t>
      </w:r>
      <w:r>
        <w:rPr>
          <w:sz w:val="24"/>
          <w:szCs w:val="24"/>
        </w:rPr>
        <w:t>e</w:t>
      </w:r>
      <w:r w:rsidRPr="00503429">
        <w:rPr>
          <w:sz w:val="24"/>
          <w:szCs w:val="24"/>
        </w:rPr>
        <w:t>specíficos tiene autonomía, pero recoge contenidos gramaticales léxicos y funcionales de unidades anteriores como retroalimentación y contempla la integración de destrezas con el fin de potenciar la interacción, la comunicación y la interculturalidad. La gramática se presenta de forma inductiva-deductiva para que los estudiantes sean capaces de construir sus propias reglas, basándose en su experiencia de aprendizaje o facilitando una regla general que deben aplicar.</w:t>
      </w:r>
    </w:p>
    <w:p w:rsidR="00CE7973" w:rsidRDefault="00CE7973" w:rsidP="00CE7973">
      <w:pPr>
        <w:rPr>
          <w:b/>
          <w:sz w:val="24"/>
        </w:rPr>
      </w:pPr>
    </w:p>
    <w:p w:rsidR="00CE7973" w:rsidRPr="00CD773D" w:rsidRDefault="00CE7973" w:rsidP="00CE7973">
      <w:pPr>
        <w:rPr>
          <w:b/>
          <w:sz w:val="24"/>
        </w:rPr>
      </w:pPr>
      <w:r w:rsidRPr="00CD773D">
        <w:rPr>
          <w:b/>
          <w:sz w:val="24"/>
        </w:rPr>
        <w:t>Introducción</w:t>
      </w:r>
    </w:p>
    <w:p w:rsidR="00CE7973" w:rsidRPr="00CD773D" w:rsidRDefault="00CE7973" w:rsidP="00CE7973">
      <w:pPr>
        <w:spacing w:line="360" w:lineRule="auto"/>
        <w:rPr>
          <w:sz w:val="24"/>
        </w:rPr>
      </w:pPr>
      <w:r w:rsidRPr="00CD773D">
        <w:rPr>
          <w:sz w:val="24"/>
        </w:rPr>
        <w:t xml:space="preserve">El presente artículo es fruto de </w:t>
      </w:r>
      <w:r>
        <w:rPr>
          <w:sz w:val="24"/>
        </w:rPr>
        <w:t xml:space="preserve"> la </w:t>
      </w:r>
      <w:r w:rsidRPr="00CD773D">
        <w:rPr>
          <w:sz w:val="24"/>
        </w:rPr>
        <w:t xml:space="preserve">investigación de </w:t>
      </w:r>
      <w:r>
        <w:rPr>
          <w:sz w:val="24"/>
        </w:rPr>
        <w:t>los profesores en ejercicio por</w:t>
      </w:r>
      <w:r w:rsidRPr="00CD773D">
        <w:rPr>
          <w:sz w:val="24"/>
        </w:rPr>
        <w:t xml:space="preserve"> la modalidad de Postgrado Internacional de </w:t>
      </w:r>
      <w:smartTag w:uri="urn:schemas-microsoft-com:office:smarttags" w:element="PersonName">
        <w:smartTagPr>
          <w:attr w:name="ProductID" w:val="la Universidad"/>
        </w:smartTagPr>
        <w:r w:rsidRPr="00CD773D">
          <w:rPr>
            <w:sz w:val="24"/>
          </w:rPr>
          <w:t>la Universidad</w:t>
        </w:r>
      </w:smartTag>
      <w:r w:rsidRPr="00CD773D">
        <w:rPr>
          <w:sz w:val="24"/>
        </w:rPr>
        <w:t xml:space="preserve"> de Cienfuegos, Cuba en coordinación con una de las especialistas de Relaciones Públicas y Marketing Social de </w:t>
      </w:r>
      <w:smartTag w:uri="urn:schemas-microsoft-com:office:smarttags" w:element="PersonName">
        <w:smartTagPr>
          <w:attr w:name="ProductID" w:val="la Escuela"/>
        </w:smartTagPr>
        <w:r w:rsidRPr="00CD773D">
          <w:rPr>
            <w:sz w:val="24"/>
          </w:rPr>
          <w:t>la Escuela</w:t>
        </w:r>
      </w:smartTag>
      <w:r w:rsidRPr="00CD773D">
        <w:rPr>
          <w:sz w:val="24"/>
        </w:rPr>
        <w:t xml:space="preserve"> de Comercio de la provincia de Cienfuegos.</w:t>
      </w:r>
    </w:p>
    <w:p w:rsidR="00CE7973" w:rsidRPr="00CD773D" w:rsidRDefault="00CE7973" w:rsidP="00CE7973">
      <w:pPr>
        <w:spacing w:line="360" w:lineRule="auto"/>
        <w:rPr>
          <w:sz w:val="24"/>
        </w:rPr>
      </w:pPr>
      <w:r w:rsidRPr="00CD773D">
        <w:rPr>
          <w:sz w:val="24"/>
        </w:rPr>
        <w:lastRenderedPageBreak/>
        <w:t xml:space="preserve">Este colectivo recibe, una vez al año, grupos de estudiantes europeos fundamentalmente procedentes de prestigiosas universidades nórdicas como lo son: </w:t>
      </w:r>
      <w:smartTag w:uri="urn:schemas-microsoft-com:office:smarttags" w:element="PersonName">
        <w:smartTagPr>
          <w:attr w:name="ProductID" w:val="la Universidad"/>
        </w:smartTagPr>
        <w:r w:rsidRPr="00CD773D">
          <w:rPr>
            <w:sz w:val="24"/>
          </w:rPr>
          <w:t>la Universidad</w:t>
        </w:r>
      </w:smartTag>
      <w:r>
        <w:rPr>
          <w:sz w:val="24"/>
        </w:rPr>
        <w:t xml:space="preserve"> de Laperanta, Finlandia, Roski</w:t>
      </w:r>
      <w:r w:rsidRPr="00CD773D">
        <w:rPr>
          <w:sz w:val="24"/>
        </w:rPr>
        <w:t xml:space="preserve">lde, Dinamarca y </w:t>
      </w:r>
      <w:smartTag w:uri="urn:schemas-microsoft-com:office:smarttags" w:element="PersonName">
        <w:smartTagPr>
          <w:attr w:name="ProductID" w:val="la Universidad"/>
        </w:smartTagPr>
        <w:r w:rsidRPr="00CD773D">
          <w:rPr>
            <w:sz w:val="24"/>
          </w:rPr>
          <w:t>la Universidad</w:t>
        </w:r>
      </w:smartTag>
      <w:r w:rsidRPr="00CD773D">
        <w:rPr>
          <w:sz w:val="24"/>
        </w:rPr>
        <w:t xml:space="preserve"> de Jonkoping, Suecia. Estos grupos de extranjeros están vinculados a especialidades económicas y de comunicación social.</w:t>
      </w:r>
    </w:p>
    <w:p w:rsidR="00CE7973" w:rsidRPr="00BD0557" w:rsidRDefault="00CE7973" w:rsidP="00CE7973">
      <w:pPr>
        <w:spacing w:line="360" w:lineRule="auto"/>
        <w:rPr>
          <w:sz w:val="24"/>
        </w:rPr>
      </w:pPr>
      <w:r w:rsidRPr="00BD0557">
        <w:rPr>
          <w:sz w:val="24"/>
        </w:rPr>
        <w:t>El artículo recoge las actividades encaminadas al desarrollo de las cuatro habilidades de la lengua en uno de los temas de la especialidad que aparece reflejado en el programa de Idioma Español como lengua extranjera con fines específicos</w:t>
      </w:r>
      <w:r>
        <w:rPr>
          <w:sz w:val="24"/>
        </w:rPr>
        <w:t xml:space="preserve">, </w:t>
      </w:r>
      <w:r w:rsidRPr="00BD0557">
        <w:rPr>
          <w:sz w:val="24"/>
        </w:rPr>
        <w:t xml:space="preserve"> que dicho grupo recibe.</w:t>
      </w:r>
    </w:p>
    <w:p w:rsidR="00CE7973" w:rsidRPr="00BD0557" w:rsidRDefault="00CE7973" w:rsidP="00CE7973">
      <w:pPr>
        <w:spacing w:line="360" w:lineRule="auto"/>
        <w:rPr>
          <w:sz w:val="24"/>
        </w:rPr>
      </w:pPr>
      <w:r w:rsidRPr="00BD0557">
        <w:rPr>
          <w:sz w:val="24"/>
        </w:rPr>
        <w:t xml:space="preserve">El artículo presenta de forma resumida las características del protocolo y el ceremonial y tributa al desarrollo de las </w:t>
      </w:r>
      <w:r>
        <w:rPr>
          <w:sz w:val="24"/>
        </w:rPr>
        <w:t xml:space="preserve">destrezas </w:t>
      </w:r>
      <w:r w:rsidRPr="00BD0557">
        <w:rPr>
          <w:sz w:val="24"/>
        </w:rPr>
        <w:t xml:space="preserve"> de la lengua que un estudiante extranjero en </w:t>
      </w:r>
      <w:r>
        <w:rPr>
          <w:sz w:val="24"/>
        </w:rPr>
        <w:t>esta modalidad de curso</w:t>
      </w:r>
      <w:r w:rsidRPr="00BD0557">
        <w:rPr>
          <w:sz w:val="24"/>
        </w:rPr>
        <w:t xml:space="preserve"> debe alcanzar para comunicarse en el medio lingüístico  a través de tareas comunicativas.</w:t>
      </w:r>
    </w:p>
    <w:p w:rsidR="00CE7973" w:rsidRPr="00CD773D" w:rsidRDefault="00CE7973" w:rsidP="00CE7973">
      <w:pPr>
        <w:spacing w:line="360" w:lineRule="auto"/>
        <w:rPr>
          <w:sz w:val="24"/>
        </w:rPr>
      </w:pPr>
      <w:r w:rsidRPr="00CD773D">
        <w:rPr>
          <w:sz w:val="24"/>
        </w:rPr>
        <w:t>Desde hace siglos han estado presentes en las relaciones sociales el protocolo y el ceremonial  como elementos de orden en eventos diplomáticos, oficiales y sociales con el propósito de lograr la armonía. Estos elementos son pilares básicos de las relaciones públicas que aparecen en el currículo de estudios para estudiantes extranjeros de Idioma Español como lengua extranjera de perfil económico y de comunicación social.</w:t>
      </w:r>
    </w:p>
    <w:p w:rsidR="00CE7973" w:rsidRDefault="00CE7973" w:rsidP="00CE7973">
      <w:pPr>
        <w:spacing w:line="360" w:lineRule="auto"/>
        <w:rPr>
          <w:b/>
          <w:sz w:val="24"/>
        </w:rPr>
      </w:pPr>
    </w:p>
    <w:p w:rsidR="00CE7973" w:rsidRPr="00CD773D" w:rsidRDefault="00CE7973" w:rsidP="00CE7973">
      <w:pPr>
        <w:spacing w:line="360" w:lineRule="auto"/>
        <w:rPr>
          <w:sz w:val="24"/>
        </w:rPr>
      </w:pPr>
      <w:r w:rsidRPr="00CD773D">
        <w:rPr>
          <w:b/>
          <w:sz w:val="24"/>
        </w:rPr>
        <w:t>El Protocolo</w:t>
      </w:r>
      <w:r w:rsidRPr="00CD773D">
        <w:rPr>
          <w:sz w:val="24"/>
        </w:rPr>
        <w:t xml:space="preserve"> es el conjunto de normas que se aplican para el mejor desarrollo y realce de actividades que se realicen dentro de un grupo para mantener la armonía y asegurar a los participantes las prerrogativas y privilegios a que tienen derecho; influye de manera determinante en el trabajo del relacionista: puente entre la empresa que represente y sus públicos, clientes y proveedores. Está conformado por dos momentos  fundamentales:</w:t>
      </w:r>
      <w:r w:rsidRPr="00CD773D">
        <w:rPr>
          <w:b/>
          <w:sz w:val="24"/>
        </w:rPr>
        <w:t xml:space="preserve"> </w:t>
      </w:r>
      <w:r w:rsidRPr="00CD773D">
        <w:rPr>
          <w:sz w:val="24"/>
        </w:rPr>
        <w:t xml:space="preserve">El Ceremonial y </w:t>
      </w:r>
      <w:smartTag w:uri="urn:schemas-microsoft-com:office:smarttags" w:element="PersonName">
        <w:smartTagPr>
          <w:attr w:name="ProductID" w:val="La Recepci￳n"/>
        </w:smartTagPr>
        <w:r w:rsidRPr="00CD773D">
          <w:rPr>
            <w:sz w:val="24"/>
          </w:rPr>
          <w:t>La Recepción</w:t>
        </w:r>
      </w:smartTag>
      <w:r w:rsidRPr="00CD773D">
        <w:rPr>
          <w:sz w:val="24"/>
        </w:rPr>
        <w:t>; basa en el principio de cortesía internacional, e incluye reglas que prescriben buenas maneras: respeto, consideración, cortesía en general.</w:t>
      </w:r>
    </w:p>
    <w:p w:rsidR="00CE7973" w:rsidRDefault="00CE7973" w:rsidP="00CE7973">
      <w:pPr>
        <w:spacing w:line="360" w:lineRule="auto"/>
        <w:rPr>
          <w:b/>
          <w:sz w:val="24"/>
        </w:rPr>
      </w:pPr>
    </w:p>
    <w:p w:rsidR="00CE7973" w:rsidRPr="00CD773D" w:rsidRDefault="00CE7973" w:rsidP="00CE7973">
      <w:pPr>
        <w:spacing w:line="360" w:lineRule="auto"/>
        <w:rPr>
          <w:sz w:val="24"/>
        </w:rPr>
      </w:pPr>
      <w:r w:rsidRPr="00CD773D">
        <w:rPr>
          <w:b/>
          <w:sz w:val="24"/>
        </w:rPr>
        <w:t xml:space="preserve">El Ceremonial </w:t>
      </w:r>
      <w:r w:rsidRPr="00CD773D">
        <w:rPr>
          <w:sz w:val="24"/>
        </w:rPr>
        <w:t>es parte importante del protocolo  y consiste en un conjunto de fórmulas impuestas por la experiencia que reglamenta las relaciones entre las personalidades y altas autoridades que participan en las actividades tanto oficiales como privadas.</w:t>
      </w:r>
    </w:p>
    <w:p w:rsidR="00CE7973" w:rsidRDefault="00CE7973" w:rsidP="00CE7973">
      <w:pPr>
        <w:spacing w:line="360" w:lineRule="auto"/>
        <w:rPr>
          <w:b/>
          <w:sz w:val="24"/>
        </w:rPr>
      </w:pPr>
    </w:p>
    <w:p w:rsidR="00CE7973" w:rsidRPr="00CD773D" w:rsidRDefault="00CE7973" w:rsidP="00CE7973">
      <w:pPr>
        <w:spacing w:line="360" w:lineRule="auto"/>
        <w:rPr>
          <w:sz w:val="24"/>
        </w:rPr>
      </w:pPr>
      <w:r w:rsidRPr="00CD773D">
        <w:rPr>
          <w:b/>
          <w:sz w:val="24"/>
        </w:rPr>
        <w:t>La Recepción</w:t>
      </w:r>
      <w:r w:rsidRPr="00CD773D">
        <w:rPr>
          <w:sz w:val="24"/>
        </w:rPr>
        <w:t xml:space="preserve"> también es parte del protocolo y es posible organizarla en ocasión de un evento importante, ya sea nacional o internacional, con un número alto de invitados. También se ofrece en ocasión de un aniversario significativo de la entidad o visita de una delegación importante, en la cual se ofrece un bufé o comida – bufé. </w:t>
      </w:r>
    </w:p>
    <w:p w:rsidR="00CE7973" w:rsidRDefault="00CE7973" w:rsidP="00CE7973">
      <w:pPr>
        <w:spacing w:line="360" w:lineRule="auto"/>
        <w:rPr>
          <w:b/>
          <w:sz w:val="24"/>
        </w:rPr>
      </w:pPr>
    </w:p>
    <w:p w:rsidR="00CE7973" w:rsidRDefault="00CE7973" w:rsidP="00CE7973">
      <w:pPr>
        <w:spacing w:line="360" w:lineRule="auto"/>
        <w:rPr>
          <w:b/>
          <w:sz w:val="24"/>
        </w:rPr>
      </w:pPr>
    </w:p>
    <w:p w:rsidR="00CE7973" w:rsidRPr="00CD773D" w:rsidRDefault="00CE7973" w:rsidP="00CE7973">
      <w:pPr>
        <w:spacing w:line="360" w:lineRule="auto"/>
        <w:rPr>
          <w:b/>
          <w:sz w:val="24"/>
        </w:rPr>
      </w:pPr>
      <w:r w:rsidRPr="00CD773D">
        <w:rPr>
          <w:b/>
          <w:sz w:val="24"/>
        </w:rPr>
        <w:t>Tareas Comunicativas</w:t>
      </w:r>
    </w:p>
    <w:p w:rsidR="00CE7973" w:rsidRPr="00CD773D" w:rsidRDefault="00CE7973" w:rsidP="00CE7973">
      <w:pPr>
        <w:spacing w:line="360" w:lineRule="auto"/>
        <w:rPr>
          <w:sz w:val="24"/>
        </w:rPr>
      </w:pPr>
      <w:r w:rsidRPr="00CD773D">
        <w:rPr>
          <w:b/>
          <w:sz w:val="24"/>
        </w:rPr>
        <w:t xml:space="preserve"> </w:t>
      </w:r>
      <w:r w:rsidRPr="00CD773D">
        <w:rPr>
          <w:sz w:val="24"/>
        </w:rPr>
        <w:t>La comida – bufé no necesita ceremonia, es una comida informal pero se puede hacer más formal aplicando detalles de la comida oficial como sería una mesa principal para anfitriones con sus invitados y el resto en mesas de cuatro o seis comensales.</w:t>
      </w:r>
    </w:p>
    <w:p w:rsidR="00CE7973" w:rsidRPr="00CD773D" w:rsidRDefault="00CE7973" w:rsidP="00CE7973">
      <w:pPr>
        <w:spacing w:line="360" w:lineRule="auto"/>
        <w:rPr>
          <w:sz w:val="24"/>
        </w:rPr>
      </w:pPr>
      <w:r w:rsidRPr="00CD773D">
        <w:rPr>
          <w:sz w:val="24"/>
        </w:rPr>
        <w:t>A continuación se ofrecen ejemplos de estructuras comunicativas que pueden utilizar en diferentes situaciones en este tipo de evento y una propuesta de ejercicios relacionados con el mismo.</w:t>
      </w:r>
    </w:p>
    <w:p w:rsidR="00CE7973" w:rsidRPr="00CD773D" w:rsidRDefault="00CE7973" w:rsidP="00CE7973">
      <w:pPr>
        <w:spacing w:line="360" w:lineRule="auto"/>
        <w:rPr>
          <w:sz w:val="24"/>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581"/>
        <w:gridCol w:w="2630"/>
      </w:tblGrid>
      <w:tr w:rsidR="00CE7973" w:rsidRPr="00CD773D" w:rsidTr="00E11CE7">
        <w:tc>
          <w:tcPr>
            <w:tcW w:w="9720" w:type="dxa"/>
            <w:gridSpan w:val="3"/>
          </w:tcPr>
          <w:p w:rsidR="00CE7973" w:rsidRPr="00CD773D" w:rsidRDefault="00CE7973" w:rsidP="00E11CE7">
            <w:pPr>
              <w:spacing w:line="360" w:lineRule="auto"/>
              <w:jc w:val="center"/>
              <w:rPr>
                <w:b/>
                <w:sz w:val="24"/>
              </w:rPr>
            </w:pPr>
            <w:r w:rsidRPr="00CD773D">
              <w:rPr>
                <w:b/>
                <w:sz w:val="24"/>
              </w:rPr>
              <w:t>Use las estructuras que se le ofrecen en el medio.</w:t>
            </w:r>
          </w:p>
          <w:p w:rsidR="00CE7973" w:rsidRPr="00CD773D" w:rsidRDefault="00CE7973" w:rsidP="00E11CE7">
            <w:pPr>
              <w:spacing w:line="360" w:lineRule="auto"/>
              <w:jc w:val="center"/>
              <w:rPr>
                <w:b/>
                <w:sz w:val="24"/>
              </w:rPr>
            </w:pPr>
            <w:r w:rsidRPr="00CD773D">
              <w:rPr>
                <w:b/>
                <w:sz w:val="24"/>
              </w:rPr>
              <w:t>Normas de comportamiento durante la actividad</w:t>
            </w:r>
          </w:p>
        </w:tc>
      </w:tr>
      <w:tr w:rsidR="00CE7973" w:rsidRPr="00CD773D" w:rsidTr="00E11CE7">
        <w:tc>
          <w:tcPr>
            <w:tcW w:w="4754" w:type="dxa"/>
          </w:tcPr>
          <w:p w:rsidR="00CE7973" w:rsidRPr="00CD773D" w:rsidRDefault="00CE7973" w:rsidP="00E11CE7">
            <w:pPr>
              <w:spacing w:line="360" w:lineRule="auto"/>
              <w:jc w:val="center"/>
              <w:rPr>
                <w:b/>
                <w:sz w:val="24"/>
              </w:rPr>
            </w:pPr>
            <w:r w:rsidRPr="00CD773D">
              <w:rPr>
                <w:b/>
                <w:sz w:val="24"/>
              </w:rPr>
              <w:t>Oral</w:t>
            </w:r>
          </w:p>
        </w:tc>
        <w:tc>
          <w:tcPr>
            <w:tcW w:w="4966" w:type="dxa"/>
            <w:gridSpan w:val="2"/>
          </w:tcPr>
          <w:p w:rsidR="00CE7973" w:rsidRPr="00CD773D" w:rsidRDefault="00CE7973" w:rsidP="00E11CE7">
            <w:pPr>
              <w:spacing w:line="360" w:lineRule="auto"/>
              <w:jc w:val="center"/>
              <w:rPr>
                <w:b/>
                <w:sz w:val="24"/>
              </w:rPr>
            </w:pPr>
            <w:r w:rsidRPr="00CD773D">
              <w:rPr>
                <w:b/>
                <w:sz w:val="24"/>
              </w:rPr>
              <w:t>Comunicación</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Para dirigirse ala mesa bufé.</w:t>
            </w:r>
          </w:p>
        </w:tc>
        <w:tc>
          <w:tcPr>
            <w:tcW w:w="4966" w:type="dxa"/>
            <w:gridSpan w:val="2"/>
          </w:tcPr>
          <w:p w:rsidR="00CE7973" w:rsidRPr="00CD773D" w:rsidRDefault="00CE7973" w:rsidP="00E11CE7">
            <w:pPr>
              <w:spacing w:line="360" w:lineRule="auto"/>
              <w:rPr>
                <w:sz w:val="24"/>
              </w:rPr>
            </w:pPr>
            <w:r w:rsidRPr="00CD773D">
              <w:rPr>
                <w:sz w:val="24"/>
              </w:rPr>
              <w:t>-Por favor, ¿Podría dirigirme a la mesa del bufé ahora?</w:t>
            </w:r>
          </w:p>
          <w:p w:rsidR="00CE7973" w:rsidRPr="00CD773D" w:rsidRDefault="00CE7973" w:rsidP="00E11CE7">
            <w:pPr>
              <w:spacing w:line="360" w:lineRule="auto"/>
              <w:rPr>
                <w:sz w:val="24"/>
              </w:rPr>
            </w:pPr>
            <w:r w:rsidRPr="00CD773D">
              <w:rPr>
                <w:sz w:val="24"/>
              </w:rPr>
              <w:lastRenderedPageBreak/>
              <w:t>- Por favor, ¿Es hora para dirigirse a la mesa bufé?</w:t>
            </w:r>
          </w:p>
          <w:p w:rsidR="00CE7973" w:rsidRPr="00CD773D" w:rsidRDefault="00CE7973" w:rsidP="00E11CE7">
            <w:pPr>
              <w:spacing w:line="360" w:lineRule="auto"/>
              <w:rPr>
                <w:sz w:val="24"/>
              </w:rPr>
            </w:pPr>
            <w:r w:rsidRPr="00CD773D">
              <w:rPr>
                <w:sz w:val="24"/>
              </w:rPr>
              <w:t>- Por favor, no se precipite sobre la mesa bufé.</w:t>
            </w:r>
          </w:p>
          <w:p w:rsidR="00CE7973" w:rsidRPr="00CD773D" w:rsidRDefault="00CE7973" w:rsidP="00E11CE7">
            <w:pPr>
              <w:spacing w:line="360" w:lineRule="auto"/>
              <w:rPr>
                <w:sz w:val="24"/>
              </w:rPr>
            </w:pPr>
            <w:r w:rsidRPr="00CD773D">
              <w:rPr>
                <w:sz w:val="24"/>
              </w:rPr>
              <w:t>- Por favor, ¿Podría servirme ahora?</w:t>
            </w:r>
          </w:p>
          <w:p w:rsidR="00CE7973" w:rsidRPr="00CD773D" w:rsidRDefault="00CE7973" w:rsidP="00E11CE7">
            <w:pPr>
              <w:spacing w:line="360" w:lineRule="auto"/>
              <w:rPr>
                <w:sz w:val="24"/>
              </w:rPr>
            </w:pPr>
            <w:r w:rsidRPr="00CD773D">
              <w:rPr>
                <w:sz w:val="24"/>
              </w:rPr>
              <w:t>- Por favor, no empuje a otras personas.</w:t>
            </w:r>
          </w:p>
          <w:p w:rsidR="00CE7973" w:rsidRPr="00CD773D" w:rsidRDefault="00CE7973" w:rsidP="00E11CE7">
            <w:pPr>
              <w:spacing w:line="360" w:lineRule="auto"/>
              <w:rPr>
                <w:sz w:val="24"/>
              </w:rPr>
            </w:pPr>
          </w:p>
        </w:tc>
      </w:tr>
      <w:tr w:rsidR="00CE7973" w:rsidRPr="00CD773D" w:rsidTr="00E11CE7">
        <w:tc>
          <w:tcPr>
            <w:tcW w:w="4754" w:type="dxa"/>
          </w:tcPr>
          <w:p w:rsidR="00CE7973" w:rsidRPr="00CD773D" w:rsidRDefault="00CE7973" w:rsidP="00E11CE7">
            <w:pPr>
              <w:spacing w:line="360" w:lineRule="auto"/>
              <w:rPr>
                <w:sz w:val="24"/>
              </w:rPr>
            </w:pPr>
            <w:r w:rsidRPr="00CD773D">
              <w:rPr>
                <w:sz w:val="24"/>
              </w:rPr>
              <w:lastRenderedPageBreak/>
              <w:t>Espere pacientemente que pueda servirse y hacerlo con los utensilios en servicio.</w:t>
            </w:r>
          </w:p>
        </w:tc>
        <w:tc>
          <w:tcPr>
            <w:tcW w:w="4966" w:type="dxa"/>
            <w:gridSpan w:val="2"/>
          </w:tcPr>
          <w:p w:rsidR="00CE7973" w:rsidRPr="00CD773D" w:rsidRDefault="00CE7973" w:rsidP="00E11CE7">
            <w:pPr>
              <w:spacing w:line="360" w:lineRule="auto"/>
              <w:rPr>
                <w:sz w:val="24"/>
              </w:rPr>
            </w:pPr>
            <w:r w:rsidRPr="00CD773D">
              <w:rPr>
                <w:sz w:val="24"/>
              </w:rPr>
              <w:t>-¿Dónde están las servilletas, por favor?</w:t>
            </w:r>
          </w:p>
          <w:p w:rsidR="00CE7973" w:rsidRPr="00CD773D" w:rsidRDefault="00CE7973" w:rsidP="00E11CE7">
            <w:pPr>
              <w:spacing w:line="360" w:lineRule="auto"/>
              <w:rPr>
                <w:sz w:val="24"/>
              </w:rPr>
            </w:pPr>
            <w:r w:rsidRPr="00CD773D">
              <w:rPr>
                <w:sz w:val="24"/>
              </w:rPr>
              <w:t>-¿Los cubiertos, por favor?</w:t>
            </w:r>
          </w:p>
          <w:p w:rsidR="00CE7973" w:rsidRPr="00CD773D" w:rsidRDefault="00CE7973" w:rsidP="00E11CE7">
            <w:pPr>
              <w:spacing w:line="360" w:lineRule="auto"/>
              <w:rPr>
                <w:sz w:val="24"/>
              </w:rPr>
            </w:pPr>
            <w:r w:rsidRPr="00CD773D">
              <w:rPr>
                <w:sz w:val="24"/>
              </w:rPr>
              <w:t>-¿Puedo tomar el jugo, la ensalada, el plato fuerte…?</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Servirse con moderación.</w:t>
            </w:r>
          </w:p>
        </w:tc>
        <w:tc>
          <w:tcPr>
            <w:tcW w:w="4966" w:type="dxa"/>
            <w:gridSpan w:val="2"/>
          </w:tcPr>
          <w:p w:rsidR="00CE7973" w:rsidRPr="00CD773D" w:rsidRDefault="00CE7973" w:rsidP="00E11CE7">
            <w:pPr>
              <w:spacing w:line="360" w:lineRule="auto"/>
              <w:rPr>
                <w:sz w:val="24"/>
              </w:rPr>
            </w:pPr>
            <w:r w:rsidRPr="00CD773D">
              <w:rPr>
                <w:sz w:val="24"/>
              </w:rPr>
              <w:t>-Del entrante ¿Qué podría tomar, por favor?</w:t>
            </w:r>
          </w:p>
          <w:p w:rsidR="00CE7973" w:rsidRPr="00CD773D" w:rsidRDefault="00CE7973" w:rsidP="00E11CE7">
            <w:pPr>
              <w:spacing w:line="360" w:lineRule="auto"/>
              <w:rPr>
                <w:sz w:val="24"/>
              </w:rPr>
            </w:pPr>
            <w:r w:rsidRPr="00CD773D">
              <w:rPr>
                <w:sz w:val="24"/>
              </w:rPr>
              <w:t>-¿Querría ensalada fría, por favor?</w:t>
            </w:r>
          </w:p>
          <w:p w:rsidR="00CE7973" w:rsidRPr="00CD773D" w:rsidRDefault="00CE7973" w:rsidP="00E11CE7">
            <w:pPr>
              <w:spacing w:line="360" w:lineRule="auto"/>
              <w:rPr>
                <w:sz w:val="24"/>
              </w:rPr>
            </w:pPr>
            <w:r w:rsidRPr="00CD773D">
              <w:rPr>
                <w:sz w:val="24"/>
              </w:rPr>
              <w:t>-¿Podría alcanzarme la carne, el pescado, por   favor?</w:t>
            </w:r>
          </w:p>
          <w:p w:rsidR="00CE7973" w:rsidRPr="00CD773D" w:rsidRDefault="00CE7973" w:rsidP="00E11CE7">
            <w:pPr>
              <w:spacing w:line="360" w:lineRule="auto"/>
              <w:rPr>
                <w:sz w:val="24"/>
              </w:rPr>
            </w:pPr>
            <w:r w:rsidRPr="00CD773D">
              <w:rPr>
                <w:sz w:val="24"/>
              </w:rPr>
              <w:t>- ¿Podría acceder al helado  con crema y cake?</w:t>
            </w:r>
          </w:p>
          <w:p w:rsidR="00CE7973" w:rsidRPr="00CD773D" w:rsidRDefault="00CE7973" w:rsidP="00E11CE7">
            <w:pPr>
              <w:spacing w:line="360" w:lineRule="auto"/>
              <w:rPr>
                <w:sz w:val="24"/>
              </w:rPr>
            </w:pPr>
            <w:r w:rsidRPr="00CD773D">
              <w:rPr>
                <w:sz w:val="24"/>
              </w:rPr>
              <w:t>- ¿Podría acceder a varios postres?</w:t>
            </w:r>
          </w:p>
          <w:p w:rsidR="00CE7973" w:rsidRPr="00CD773D" w:rsidRDefault="00CE7973" w:rsidP="00E11CE7">
            <w:pPr>
              <w:spacing w:line="360" w:lineRule="auto"/>
              <w:rPr>
                <w:sz w:val="24"/>
              </w:rPr>
            </w:pPr>
            <w:r w:rsidRPr="00CD773D">
              <w:rPr>
                <w:sz w:val="24"/>
              </w:rPr>
              <w:t>- ¿Podría seleccionar varios postres, por favor?</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No permanecer cerca de la mesa una vez que se haya servido.</w:t>
            </w:r>
          </w:p>
        </w:tc>
        <w:tc>
          <w:tcPr>
            <w:tcW w:w="4966" w:type="dxa"/>
            <w:gridSpan w:val="2"/>
          </w:tcPr>
          <w:p w:rsidR="00CE7973" w:rsidRPr="00CD773D" w:rsidRDefault="00CE7973" w:rsidP="00E11CE7">
            <w:pPr>
              <w:spacing w:line="360" w:lineRule="auto"/>
              <w:rPr>
                <w:sz w:val="24"/>
              </w:rPr>
            </w:pPr>
            <w:r w:rsidRPr="00CD773D">
              <w:rPr>
                <w:sz w:val="24"/>
              </w:rPr>
              <w:t>-Por favor, disculpe,  me dirijo a la mesa para disfrutar mi bufé.</w:t>
            </w:r>
          </w:p>
          <w:p w:rsidR="00CE7973" w:rsidRPr="00CD773D" w:rsidRDefault="00CE7973" w:rsidP="00E11CE7">
            <w:pPr>
              <w:spacing w:line="360" w:lineRule="auto"/>
              <w:rPr>
                <w:sz w:val="24"/>
              </w:rPr>
            </w:pPr>
            <w:r w:rsidRPr="00CD773D">
              <w:rPr>
                <w:sz w:val="24"/>
              </w:rPr>
              <w:t>-¡Vamos a la mesa para disfrutar del bufé!</w:t>
            </w:r>
          </w:p>
          <w:p w:rsidR="00CE7973" w:rsidRPr="00CD773D" w:rsidRDefault="00CE7973" w:rsidP="00E11CE7">
            <w:pPr>
              <w:spacing w:line="360" w:lineRule="auto"/>
              <w:rPr>
                <w:sz w:val="24"/>
              </w:rPr>
            </w:pPr>
            <w:r w:rsidRPr="00CD773D">
              <w:rPr>
                <w:sz w:val="24"/>
              </w:rPr>
              <w:t>( indicar con la gesticulación adecuada)</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Esperar que el camarero le ofrezca la bebida. Las mujeres se servirán primero. En la mesa:</w:t>
            </w:r>
          </w:p>
        </w:tc>
        <w:tc>
          <w:tcPr>
            <w:tcW w:w="4966" w:type="dxa"/>
            <w:gridSpan w:val="2"/>
          </w:tcPr>
          <w:p w:rsidR="00CE7973" w:rsidRPr="00CD773D" w:rsidRDefault="00CE7973" w:rsidP="00E11CE7">
            <w:pPr>
              <w:spacing w:line="360" w:lineRule="auto"/>
              <w:rPr>
                <w:sz w:val="24"/>
              </w:rPr>
            </w:pPr>
            <w:r w:rsidRPr="00CD773D">
              <w:rPr>
                <w:sz w:val="24"/>
              </w:rPr>
              <w:t>-¿Quieren que le/les sirva?</w:t>
            </w:r>
          </w:p>
          <w:p w:rsidR="00CE7973" w:rsidRPr="00CD773D" w:rsidRDefault="00CE7973" w:rsidP="00E11CE7">
            <w:pPr>
              <w:spacing w:line="360" w:lineRule="auto"/>
              <w:rPr>
                <w:sz w:val="24"/>
              </w:rPr>
            </w:pPr>
            <w:r w:rsidRPr="00CD773D">
              <w:rPr>
                <w:sz w:val="24"/>
              </w:rPr>
              <w:t>- ¿Qué desean tomar?</w:t>
            </w:r>
          </w:p>
          <w:p w:rsidR="00CE7973" w:rsidRPr="00CD773D" w:rsidRDefault="00CE7973" w:rsidP="00E11CE7">
            <w:pPr>
              <w:spacing w:line="360" w:lineRule="auto"/>
              <w:rPr>
                <w:sz w:val="24"/>
              </w:rPr>
            </w:pPr>
            <w:r w:rsidRPr="00CD773D">
              <w:rPr>
                <w:sz w:val="24"/>
              </w:rPr>
              <w:lastRenderedPageBreak/>
              <w:t>-¿Vino, cerveza, güisqui, refresco?</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lastRenderedPageBreak/>
              <w:t>Nunca extender el brazo por encima de otra para alcanzar una copa.</w:t>
            </w:r>
          </w:p>
        </w:tc>
        <w:tc>
          <w:tcPr>
            <w:tcW w:w="4966" w:type="dxa"/>
            <w:gridSpan w:val="2"/>
          </w:tcPr>
          <w:p w:rsidR="00CE7973" w:rsidRPr="00CD773D" w:rsidRDefault="00CE7973" w:rsidP="00E11CE7">
            <w:pPr>
              <w:spacing w:line="360" w:lineRule="auto"/>
              <w:rPr>
                <w:sz w:val="24"/>
              </w:rPr>
            </w:pPr>
            <w:r w:rsidRPr="00CD773D">
              <w:rPr>
                <w:sz w:val="24"/>
              </w:rPr>
              <w:t>- Por favor, ¿me alcanza la copa?</w:t>
            </w:r>
          </w:p>
          <w:p w:rsidR="00CE7973" w:rsidRPr="00CD773D" w:rsidRDefault="00CE7973" w:rsidP="00E11CE7">
            <w:pPr>
              <w:spacing w:line="360" w:lineRule="auto"/>
              <w:rPr>
                <w:sz w:val="24"/>
              </w:rPr>
            </w:pPr>
            <w:r w:rsidRPr="00CD773D">
              <w:rPr>
                <w:sz w:val="24"/>
              </w:rPr>
              <w:t>- ¿Me hace llegar la copa?</w:t>
            </w:r>
          </w:p>
          <w:p w:rsidR="00CE7973" w:rsidRPr="00CD773D" w:rsidRDefault="00CE7973" w:rsidP="00E11CE7">
            <w:pPr>
              <w:spacing w:line="360" w:lineRule="auto"/>
              <w:rPr>
                <w:sz w:val="24"/>
              </w:rPr>
            </w:pPr>
            <w:r w:rsidRPr="00CD773D">
              <w:rPr>
                <w:sz w:val="24"/>
              </w:rPr>
              <w:t>-¿Me alcanzaría la copa?</w:t>
            </w:r>
          </w:p>
          <w:p w:rsidR="00CE7973" w:rsidRPr="00CD773D" w:rsidRDefault="00CE7973" w:rsidP="00E11CE7">
            <w:pPr>
              <w:spacing w:line="360" w:lineRule="auto"/>
              <w:rPr>
                <w:sz w:val="24"/>
              </w:rPr>
            </w:pPr>
            <w:r w:rsidRPr="00CD773D">
              <w:rPr>
                <w:sz w:val="24"/>
              </w:rPr>
              <w:t>-¿La copa, por favor? ( con gesticulación)</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Beba con moderación.</w:t>
            </w:r>
          </w:p>
        </w:tc>
        <w:tc>
          <w:tcPr>
            <w:tcW w:w="4966" w:type="dxa"/>
            <w:gridSpan w:val="2"/>
          </w:tcPr>
          <w:p w:rsidR="00CE7973" w:rsidRPr="00CD773D" w:rsidRDefault="00CE7973" w:rsidP="00E11CE7">
            <w:pPr>
              <w:spacing w:line="360" w:lineRule="auto"/>
              <w:rPr>
                <w:sz w:val="24"/>
              </w:rPr>
            </w:pPr>
            <w:r w:rsidRPr="00CD773D">
              <w:rPr>
                <w:sz w:val="24"/>
              </w:rPr>
              <w:t>-Referido al vino: Magnífico, delicioso, Verdad.</w:t>
            </w:r>
          </w:p>
          <w:p w:rsidR="00CE7973" w:rsidRPr="00CD773D" w:rsidRDefault="00CE7973" w:rsidP="00E11CE7">
            <w:pPr>
              <w:spacing w:line="360" w:lineRule="auto"/>
              <w:rPr>
                <w:sz w:val="24"/>
              </w:rPr>
            </w:pPr>
            <w:r w:rsidRPr="00CD773D">
              <w:rPr>
                <w:sz w:val="24"/>
              </w:rPr>
              <w:t>- Referida ala cerveza: Buena marca, Verdad</w:t>
            </w:r>
          </w:p>
          <w:p w:rsidR="00CE7973" w:rsidRPr="00CD773D" w:rsidRDefault="00CE7973" w:rsidP="00E11CE7">
            <w:pPr>
              <w:spacing w:line="360" w:lineRule="auto"/>
              <w:rPr>
                <w:sz w:val="24"/>
              </w:rPr>
            </w:pPr>
            <w:r w:rsidRPr="00CD773D">
              <w:rPr>
                <w:sz w:val="24"/>
              </w:rPr>
              <w:t xml:space="preserve">   ¡Especial!</w:t>
            </w:r>
          </w:p>
          <w:p w:rsidR="00CE7973" w:rsidRPr="00CD773D" w:rsidRDefault="00CE7973" w:rsidP="00E11CE7">
            <w:pPr>
              <w:spacing w:line="360" w:lineRule="auto"/>
              <w:rPr>
                <w:sz w:val="24"/>
              </w:rPr>
            </w:pPr>
            <w:r w:rsidRPr="00CD773D">
              <w:rPr>
                <w:sz w:val="24"/>
              </w:rPr>
              <w:t xml:space="preserve">   ¡Exquisita! </w:t>
            </w:r>
          </w:p>
          <w:p w:rsidR="00CE7973" w:rsidRPr="00CD773D" w:rsidRDefault="00CE7973" w:rsidP="00E11CE7">
            <w:pPr>
              <w:spacing w:line="360" w:lineRule="auto"/>
              <w:rPr>
                <w:sz w:val="24"/>
              </w:rPr>
            </w:pP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Conducta a la mesa. Si el hombre tiene una mujer a su derecha debe mover la silla para facilitarle sentarse.</w:t>
            </w:r>
          </w:p>
        </w:tc>
        <w:tc>
          <w:tcPr>
            <w:tcW w:w="4966" w:type="dxa"/>
            <w:gridSpan w:val="2"/>
          </w:tcPr>
          <w:p w:rsidR="00CE7973" w:rsidRPr="00CD773D" w:rsidRDefault="00CE7973" w:rsidP="00E11CE7">
            <w:pPr>
              <w:spacing w:line="360" w:lineRule="auto"/>
              <w:rPr>
                <w:sz w:val="24"/>
              </w:rPr>
            </w:pPr>
            <w:r w:rsidRPr="00CD773D">
              <w:rPr>
                <w:sz w:val="24"/>
              </w:rPr>
              <w:t>- Tome asiento, por favor.</w:t>
            </w:r>
          </w:p>
          <w:p w:rsidR="00CE7973" w:rsidRPr="00CD773D" w:rsidRDefault="00CE7973" w:rsidP="00E11CE7">
            <w:pPr>
              <w:spacing w:line="360" w:lineRule="auto"/>
              <w:rPr>
                <w:sz w:val="24"/>
              </w:rPr>
            </w:pPr>
            <w:r w:rsidRPr="00CD773D">
              <w:rPr>
                <w:sz w:val="24"/>
              </w:rPr>
              <w:t>- Siéntese, por favor.</w:t>
            </w:r>
          </w:p>
          <w:p w:rsidR="00CE7973" w:rsidRPr="00CD773D" w:rsidRDefault="00CE7973" w:rsidP="00E11CE7">
            <w:pPr>
              <w:spacing w:line="360" w:lineRule="auto"/>
              <w:rPr>
                <w:sz w:val="24"/>
              </w:rPr>
            </w:pPr>
            <w:r w:rsidRPr="00CD773D">
              <w:rPr>
                <w:sz w:val="24"/>
              </w:rPr>
              <w:t>- ¡Su silla, por favor!</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No abra demasiado los brazos.</w:t>
            </w:r>
          </w:p>
        </w:tc>
        <w:tc>
          <w:tcPr>
            <w:tcW w:w="4966" w:type="dxa"/>
            <w:gridSpan w:val="2"/>
          </w:tcPr>
          <w:p w:rsidR="00CE7973" w:rsidRPr="00CD773D" w:rsidRDefault="00CE7973" w:rsidP="00E11CE7">
            <w:pPr>
              <w:spacing w:line="360" w:lineRule="auto"/>
              <w:rPr>
                <w:sz w:val="24"/>
              </w:rPr>
            </w:pPr>
            <w:r w:rsidRPr="00CD773D">
              <w:rPr>
                <w:sz w:val="24"/>
              </w:rPr>
              <w:t>- No abra los brazos de esa manera.</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Conserve los codos con naturalidad.</w:t>
            </w:r>
          </w:p>
        </w:tc>
        <w:tc>
          <w:tcPr>
            <w:tcW w:w="4966" w:type="dxa"/>
            <w:gridSpan w:val="2"/>
          </w:tcPr>
          <w:p w:rsidR="00CE7973" w:rsidRPr="00CD773D" w:rsidRDefault="00CE7973" w:rsidP="00E11CE7">
            <w:pPr>
              <w:spacing w:line="360" w:lineRule="auto"/>
              <w:rPr>
                <w:sz w:val="24"/>
              </w:rPr>
            </w:pPr>
            <w:r w:rsidRPr="00CD773D">
              <w:rPr>
                <w:sz w:val="24"/>
              </w:rPr>
              <w:t>- No coloque los codos sobre la mesa.</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No juegue con los cubiertos.</w:t>
            </w:r>
          </w:p>
        </w:tc>
        <w:tc>
          <w:tcPr>
            <w:tcW w:w="4966" w:type="dxa"/>
            <w:gridSpan w:val="2"/>
          </w:tcPr>
          <w:p w:rsidR="00CE7973" w:rsidRPr="00CD773D" w:rsidRDefault="00CE7973" w:rsidP="00E11CE7">
            <w:pPr>
              <w:spacing w:line="360" w:lineRule="auto"/>
              <w:rPr>
                <w:sz w:val="24"/>
              </w:rPr>
            </w:pPr>
            <w:r w:rsidRPr="00CD773D">
              <w:rPr>
                <w:sz w:val="24"/>
              </w:rPr>
              <w:t>-Deje los cubiertos donde están.</w:t>
            </w:r>
          </w:p>
          <w:p w:rsidR="00CE7973" w:rsidRPr="00CD773D" w:rsidRDefault="00CE7973" w:rsidP="00E11CE7">
            <w:pPr>
              <w:spacing w:line="360" w:lineRule="auto"/>
              <w:rPr>
                <w:sz w:val="24"/>
              </w:rPr>
            </w:pPr>
            <w:r w:rsidRPr="00CD773D">
              <w:rPr>
                <w:sz w:val="24"/>
              </w:rPr>
              <w:t>-No toque los cubiertos hasta la comida.</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No dé la espalda a una persona para hablar con otros.</w:t>
            </w:r>
          </w:p>
        </w:tc>
        <w:tc>
          <w:tcPr>
            <w:tcW w:w="4966" w:type="dxa"/>
            <w:gridSpan w:val="2"/>
          </w:tcPr>
          <w:p w:rsidR="00CE7973" w:rsidRPr="00CD773D" w:rsidRDefault="00CE7973" w:rsidP="00E11CE7">
            <w:pPr>
              <w:spacing w:line="360" w:lineRule="auto"/>
              <w:rPr>
                <w:sz w:val="24"/>
              </w:rPr>
            </w:pPr>
            <w:r w:rsidRPr="00CD773D">
              <w:rPr>
                <w:sz w:val="24"/>
              </w:rPr>
              <w:t>- ¿Podemos hablar de frente?</w:t>
            </w:r>
          </w:p>
        </w:tc>
      </w:tr>
      <w:tr w:rsidR="00CE7973" w:rsidRPr="00CD773D" w:rsidTr="00E11CE7">
        <w:trPr>
          <w:gridAfter w:val="1"/>
          <w:wAfter w:w="4394" w:type="dxa"/>
        </w:trPr>
        <w:tc>
          <w:tcPr>
            <w:tcW w:w="4754" w:type="dxa"/>
          </w:tcPr>
          <w:p w:rsidR="00CE7973" w:rsidRPr="00CD773D" w:rsidRDefault="00CE7973" w:rsidP="00E11CE7">
            <w:pPr>
              <w:spacing w:line="360" w:lineRule="auto"/>
              <w:rPr>
                <w:sz w:val="24"/>
              </w:rPr>
            </w:pPr>
            <w:r w:rsidRPr="00CD773D">
              <w:rPr>
                <w:sz w:val="24"/>
              </w:rPr>
              <w:lastRenderedPageBreak/>
              <w:t>No se incline sobre el plato para ingerir los alimentos.</w:t>
            </w:r>
          </w:p>
        </w:tc>
        <w:tc>
          <w:tcPr>
            <w:tcW w:w="4966" w:type="dxa"/>
          </w:tcPr>
          <w:p w:rsidR="00CE7973" w:rsidRPr="00CD773D" w:rsidRDefault="00CE7973" w:rsidP="00E11CE7">
            <w:pPr>
              <w:spacing w:line="360" w:lineRule="auto"/>
              <w:rPr>
                <w:sz w:val="24"/>
              </w:rPr>
            </w:pPr>
            <w:r w:rsidRPr="00CD773D">
              <w:rPr>
                <w:sz w:val="24"/>
              </w:rPr>
              <w:t>- Manténgase erecto.</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Pida permiso a las personas que tiene a ambos lados.</w:t>
            </w:r>
          </w:p>
        </w:tc>
        <w:tc>
          <w:tcPr>
            <w:tcW w:w="4966" w:type="dxa"/>
            <w:gridSpan w:val="2"/>
          </w:tcPr>
          <w:p w:rsidR="00CE7973" w:rsidRPr="00CD773D" w:rsidRDefault="00CE7973" w:rsidP="00E11CE7">
            <w:pPr>
              <w:spacing w:line="360" w:lineRule="auto"/>
              <w:rPr>
                <w:sz w:val="24"/>
              </w:rPr>
            </w:pPr>
            <w:r w:rsidRPr="00CD773D">
              <w:rPr>
                <w:sz w:val="24"/>
              </w:rPr>
              <w:t>- Disculpen, necesito ir al baño.</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Si tiene que levantarse de improvisto.</w:t>
            </w:r>
          </w:p>
        </w:tc>
        <w:tc>
          <w:tcPr>
            <w:tcW w:w="4966" w:type="dxa"/>
            <w:gridSpan w:val="2"/>
          </w:tcPr>
          <w:p w:rsidR="00CE7973" w:rsidRPr="00CD773D" w:rsidRDefault="00CE7973" w:rsidP="00E11CE7">
            <w:pPr>
              <w:spacing w:line="360" w:lineRule="auto"/>
              <w:rPr>
                <w:sz w:val="24"/>
              </w:rPr>
            </w:pPr>
            <w:r w:rsidRPr="00CD773D">
              <w:rPr>
                <w:sz w:val="24"/>
              </w:rPr>
              <w:t>- Necesito interrumpir mi comida por un instante, por favor.</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No fume durante la comida.</w:t>
            </w:r>
          </w:p>
        </w:tc>
        <w:tc>
          <w:tcPr>
            <w:tcW w:w="4966" w:type="dxa"/>
            <w:gridSpan w:val="2"/>
          </w:tcPr>
          <w:p w:rsidR="00CE7973" w:rsidRPr="00CD773D" w:rsidRDefault="00CE7973" w:rsidP="00E11CE7">
            <w:pPr>
              <w:spacing w:line="360" w:lineRule="auto"/>
              <w:rPr>
                <w:sz w:val="24"/>
              </w:rPr>
            </w:pPr>
            <w:r w:rsidRPr="00CD773D">
              <w:rPr>
                <w:sz w:val="24"/>
              </w:rPr>
              <w:t>- ¿No se puede fumar, verdad?</w:t>
            </w:r>
          </w:p>
        </w:tc>
      </w:tr>
      <w:tr w:rsidR="00CE7973" w:rsidRPr="00CD773D" w:rsidTr="00E11CE7">
        <w:tc>
          <w:tcPr>
            <w:tcW w:w="4754" w:type="dxa"/>
          </w:tcPr>
          <w:p w:rsidR="00CE7973" w:rsidRPr="00CD773D" w:rsidRDefault="00CE7973" w:rsidP="00E11CE7">
            <w:pPr>
              <w:spacing w:line="360" w:lineRule="auto"/>
              <w:rPr>
                <w:sz w:val="24"/>
              </w:rPr>
            </w:pPr>
            <w:r w:rsidRPr="00CD773D">
              <w:rPr>
                <w:sz w:val="24"/>
              </w:rPr>
              <w:t>Espere que todos los platos de los comensales estén servidos o empiece a comer tan pronto como esté servido por invitación del anfitrión.</w:t>
            </w:r>
          </w:p>
        </w:tc>
        <w:tc>
          <w:tcPr>
            <w:tcW w:w="4966" w:type="dxa"/>
            <w:gridSpan w:val="2"/>
          </w:tcPr>
          <w:p w:rsidR="00CE7973" w:rsidRPr="00CD773D" w:rsidRDefault="00CE7973" w:rsidP="00E11CE7">
            <w:pPr>
              <w:spacing w:line="360" w:lineRule="auto"/>
              <w:rPr>
                <w:sz w:val="24"/>
              </w:rPr>
            </w:pPr>
            <w:r w:rsidRPr="00CD773D">
              <w:rPr>
                <w:sz w:val="24"/>
              </w:rPr>
              <w:t>-Comamos, han hecho la invitación para comenzar.</w:t>
            </w:r>
          </w:p>
          <w:p w:rsidR="00CE7973" w:rsidRPr="00CD773D" w:rsidRDefault="00CE7973" w:rsidP="00E11CE7">
            <w:pPr>
              <w:spacing w:line="360" w:lineRule="auto"/>
              <w:rPr>
                <w:sz w:val="24"/>
              </w:rPr>
            </w:pPr>
            <w:r w:rsidRPr="00CD773D">
              <w:rPr>
                <w:sz w:val="24"/>
              </w:rPr>
              <w:t>- Esperemos por todos.</w:t>
            </w:r>
          </w:p>
        </w:tc>
      </w:tr>
    </w:tbl>
    <w:p w:rsidR="00CE7973" w:rsidRPr="00CD773D" w:rsidRDefault="00CE7973" w:rsidP="00CE7973">
      <w:pPr>
        <w:spacing w:line="360" w:lineRule="auto"/>
        <w:rPr>
          <w:sz w:val="24"/>
        </w:rPr>
      </w:pPr>
    </w:p>
    <w:p w:rsidR="00CE7973" w:rsidRPr="00CD773D" w:rsidRDefault="00CE7973" w:rsidP="00CE7973">
      <w:pPr>
        <w:spacing w:line="360" w:lineRule="auto"/>
        <w:rPr>
          <w:b/>
          <w:sz w:val="24"/>
        </w:rPr>
      </w:pPr>
      <w:r w:rsidRPr="00CD773D">
        <w:rPr>
          <w:b/>
          <w:sz w:val="24"/>
        </w:rPr>
        <w:t xml:space="preserve">I -Ejercitación: </w:t>
      </w:r>
      <w:r w:rsidRPr="00CD773D">
        <w:rPr>
          <w:sz w:val="24"/>
        </w:rPr>
        <w:t>Escrita, oral, comprensión.</w:t>
      </w:r>
    </w:p>
    <w:p w:rsidR="00CE7973" w:rsidRPr="00CD773D" w:rsidRDefault="00CE7973" w:rsidP="00CE7973">
      <w:pPr>
        <w:spacing w:line="360" w:lineRule="auto"/>
        <w:rPr>
          <w:b/>
          <w:sz w:val="24"/>
        </w:rPr>
      </w:pPr>
      <w:r w:rsidRPr="00CD773D">
        <w:rPr>
          <w:sz w:val="24"/>
        </w:rPr>
        <w:t>1)-</w:t>
      </w:r>
      <w:r w:rsidRPr="00CD773D">
        <w:rPr>
          <w:b/>
          <w:sz w:val="24"/>
        </w:rPr>
        <w:t xml:space="preserve">    </w:t>
      </w:r>
      <w:r w:rsidRPr="00CD773D">
        <w:rPr>
          <w:sz w:val="24"/>
        </w:rPr>
        <w:t xml:space="preserve">Realice el ejercicio que a continuación se le ofrece.                                                                                        </w:t>
      </w:r>
    </w:p>
    <w:p w:rsidR="00CE7973" w:rsidRPr="00CD773D" w:rsidRDefault="00CE7973" w:rsidP="00CE7973">
      <w:pPr>
        <w:spacing w:line="360" w:lineRule="auto"/>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CE7973" w:rsidRPr="00CD773D" w:rsidTr="00E11CE7">
        <w:tc>
          <w:tcPr>
            <w:tcW w:w="2881" w:type="dxa"/>
          </w:tcPr>
          <w:p w:rsidR="00CE7973" w:rsidRPr="00CD773D" w:rsidRDefault="00CE7973" w:rsidP="00E11CE7">
            <w:pPr>
              <w:spacing w:line="360" w:lineRule="auto"/>
              <w:jc w:val="center"/>
              <w:rPr>
                <w:b/>
                <w:sz w:val="24"/>
              </w:rPr>
            </w:pPr>
            <w:r w:rsidRPr="00CD773D">
              <w:rPr>
                <w:b/>
                <w:sz w:val="24"/>
              </w:rPr>
              <w:t>Antes de leer</w:t>
            </w:r>
          </w:p>
        </w:tc>
        <w:tc>
          <w:tcPr>
            <w:tcW w:w="2881" w:type="dxa"/>
          </w:tcPr>
          <w:p w:rsidR="00CE7973" w:rsidRPr="00CD773D" w:rsidRDefault="00CE7973" w:rsidP="00E11CE7">
            <w:pPr>
              <w:spacing w:line="360" w:lineRule="auto"/>
              <w:rPr>
                <w:sz w:val="24"/>
              </w:rPr>
            </w:pPr>
          </w:p>
        </w:tc>
        <w:tc>
          <w:tcPr>
            <w:tcW w:w="2882" w:type="dxa"/>
          </w:tcPr>
          <w:p w:rsidR="00CE7973" w:rsidRPr="00CD773D" w:rsidRDefault="00CE7973" w:rsidP="00E11CE7">
            <w:pPr>
              <w:spacing w:line="360" w:lineRule="auto"/>
              <w:jc w:val="center"/>
              <w:rPr>
                <w:b/>
                <w:sz w:val="24"/>
              </w:rPr>
            </w:pPr>
            <w:r w:rsidRPr="00CD773D">
              <w:rPr>
                <w:b/>
                <w:sz w:val="24"/>
              </w:rPr>
              <w:t>Después de leer</w:t>
            </w:r>
          </w:p>
        </w:tc>
      </w:tr>
      <w:tr w:rsidR="00CE7973" w:rsidRPr="00CD773D" w:rsidTr="00E11CE7">
        <w:tc>
          <w:tcPr>
            <w:tcW w:w="2881" w:type="dxa"/>
          </w:tcPr>
          <w:p w:rsidR="00CE7973" w:rsidRPr="00CD773D" w:rsidRDefault="00CE7973" w:rsidP="00E11CE7">
            <w:pPr>
              <w:spacing w:line="360" w:lineRule="auto"/>
              <w:rPr>
                <w:sz w:val="24"/>
              </w:rPr>
            </w:pPr>
            <w:r w:rsidRPr="00CD773D">
              <w:rPr>
                <w:sz w:val="24"/>
              </w:rPr>
              <w:t>1</w:t>
            </w:r>
          </w:p>
        </w:tc>
        <w:tc>
          <w:tcPr>
            <w:tcW w:w="2881" w:type="dxa"/>
          </w:tcPr>
          <w:p w:rsidR="00CE7973" w:rsidRPr="00CD773D" w:rsidRDefault="00CE7973" w:rsidP="00E11CE7">
            <w:pPr>
              <w:spacing w:line="360" w:lineRule="auto"/>
              <w:rPr>
                <w:sz w:val="24"/>
              </w:rPr>
            </w:pPr>
            <w:r w:rsidRPr="00CD773D">
              <w:rPr>
                <w:sz w:val="24"/>
              </w:rPr>
              <w:t>¿Qué es el protocolo?</w:t>
            </w:r>
          </w:p>
        </w:tc>
        <w:tc>
          <w:tcPr>
            <w:tcW w:w="2882" w:type="dxa"/>
          </w:tcPr>
          <w:p w:rsidR="00CE7973" w:rsidRPr="00CD773D" w:rsidRDefault="00CE7973" w:rsidP="00E11CE7">
            <w:pPr>
              <w:spacing w:line="360" w:lineRule="auto"/>
              <w:rPr>
                <w:sz w:val="24"/>
              </w:rPr>
            </w:pPr>
            <w:r w:rsidRPr="00CD773D">
              <w:rPr>
                <w:sz w:val="24"/>
              </w:rPr>
              <w:t>1</w:t>
            </w:r>
          </w:p>
        </w:tc>
      </w:tr>
      <w:tr w:rsidR="00CE7973" w:rsidRPr="00CD773D" w:rsidTr="00E11CE7">
        <w:tc>
          <w:tcPr>
            <w:tcW w:w="2881" w:type="dxa"/>
          </w:tcPr>
          <w:p w:rsidR="00CE7973" w:rsidRPr="00CD773D" w:rsidRDefault="00CE7973" w:rsidP="00E11CE7">
            <w:pPr>
              <w:spacing w:line="360" w:lineRule="auto"/>
              <w:rPr>
                <w:sz w:val="24"/>
              </w:rPr>
            </w:pPr>
            <w:r w:rsidRPr="00CD773D">
              <w:rPr>
                <w:sz w:val="24"/>
              </w:rPr>
              <w:t>2</w:t>
            </w:r>
          </w:p>
        </w:tc>
        <w:tc>
          <w:tcPr>
            <w:tcW w:w="2881" w:type="dxa"/>
          </w:tcPr>
          <w:p w:rsidR="00CE7973" w:rsidRPr="00CD773D" w:rsidRDefault="00CE7973" w:rsidP="00E11CE7">
            <w:pPr>
              <w:spacing w:line="360" w:lineRule="auto"/>
              <w:rPr>
                <w:sz w:val="24"/>
              </w:rPr>
            </w:pPr>
            <w:r w:rsidRPr="00CD773D">
              <w:rPr>
                <w:sz w:val="24"/>
              </w:rPr>
              <w:t>¿En qué se basa?</w:t>
            </w:r>
          </w:p>
        </w:tc>
        <w:tc>
          <w:tcPr>
            <w:tcW w:w="2882" w:type="dxa"/>
          </w:tcPr>
          <w:p w:rsidR="00CE7973" w:rsidRPr="00CD773D" w:rsidRDefault="00CE7973" w:rsidP="00E11CE7">
            <w:pPr>
              <w:spacing w:line="360" w:lineRule="auto"/>
              <w:rPr>
                <w:sz w:val="24"/>
              </w:rPr>
            </w:pPr>
            <w:r w:rsidRPr="00CD773D">
              <w:rPr>
                <w:sz w:val="24"/>
              </w:rPr>
              <w:t>2</w:t>
            </w:r>
          </w:p>
        </w:tc>
      </w:tr>
      <w:tr w:rsidR="00CE7973" w:rsidRPr="00CD773D" w:rsidTr="00E11CE7">
        <w:tc>
          <w:tcPr>
            <w:tcW w:w="2881" w:type="dxa"/>
          </w:tcPr>
          <w:p w:rsidR="00CE7973" w:rsidRPr="00CD773D" w:rsidRDefault="00CE7973" w:rsidP="00E11CE7">
            <w:pPr>
              <w:spacing w:line="360" w:lineRule="auto"/>
              <w:rPr>
                <w:sz w:val="24"/>
              </w:rPr>
            </w:pPr>
            <w:r w:rsidRPr="00CD773D">
              <w:rPr>
                <w:sz w:val="24"/>
              </w:rPr>
              <w:t>3</w:t>
            </w:r>
          </w:p>
        </w:tc>
        <w:tc>
          <w:tcPr>
            <w:tcW w:w="2881" w:type="dxa"/>
          </w:tcPr>
          <w:p w:rsidR="00CE7973" w:rsidRPr="00CD773D" w:rsidRDefault="00CE7973" w:rsidP="00E11CE7">
            <w:pPr>
              <w:spacing w:line="360" w:lineRule="auto"/>
              <w:rPr>
                <w:sz w:val="24"/>
              </w:rPr>
            </w:pPr>
            <w:r w:rsidRPr="00CD773D">
              <w:rPr>
                <w:sz w:val="24"/>
              </w:rPr>
              <w:t>¿Cómo influye en el trabajo del relacionista?</w:t>
            </w:r>
          </w:p>
        </w:tc>
        <w:tc>
          <w:tcPr>
            <w:tcW w:w="2882" w:type="dxa"/>
          </w:tcPr>
          <w:p w:rsidR="00CE7973" w:rsidRPr="00CD773D" w:rsidRDefault="00CE7973" w:rsidP="00E11CE7">
            <w:pPr>
              <w:spacing w:line="360" w:lineRule="auto"/>
              <w:rPr>
                <w:sz w:val="24"/>
              </w:rPr>
            </w:pPr>
            <w:r w:rsidRPr="00CD773D">
              <w:rPr>
                <w:sz w:val="24"/>
              </w:rPr>
              <w:t>3</w:t>
            </w:r>
          </w:p>
        </w:tc>
      </w:tr>
      <w:tr w:rsidR="00CE7973" w:rsidRPr="00CD773D" w:rsidTr="00E11CE7">
        <w:tc>
          <w:tcPr>
            <w:tcW w:w="2881" w:type="dxa"/>
          </w:tcPr>
          <w:p w:rsidR="00CE7973" w:rsidRPr="00CD773D" w:rsidRDefault="00CE7973" w:rsidP="00E11CE7">
            <w:pPr>
              <w:spacing w:line="360" w:lineRule="auto"/>
              <w:rPr>
                <w:sz w:val="24"/>
              </w:rPr>
            </w:pPr>
            <w:r w:rsidRPr="00CD773D">
              <w:rPr>
                <w:sz w:val="24"/>
              </w:rPr>
              <w:t>4</w:t>
            </w:r>
          </w:p>
        </w:tc>
        <w:tc>
          <w:tcPr>
            <w:tcW w:w="2881" w:type="dxa"/>
          </w:tcPr>
          <w:p w:rsidR="00CE7973" w:rsidRPr="00CD773D" w:rsidRDefault="00CE7973" w:rsidP="00E11CE7">
            <w:pPr>
              <w:spacing w:line="360" w:lineRule="auto"/>
              <w:rPr>
                <w:sz w:val="24"/>
              </w:rPr>
            </w:pPr>
            <w:r w:rsidRPr="00CD773D">
              <w:rPr>
                <w:sz w:val="24"/>
              </w:rPr>
              <w:t>¿Qué es la recepción?</w:t>
            </w:r>
          </w:p>
        </w:tc>
        <w:tc>
          <w:tcPr>
            <w:tcW w:w="2882" w:type="dxa"/>
          </w:tcPr>
          <w:p w:rsidR="00CE7973" w:rsidRPr="00CD773D" w:rsidRDefault="00CE7973" w:rsidP="00E11CE7">
            <w:pPr>
              <w:spacing w:line="360" w:lineRule="auto"/>
              <w:rPr>
                <w:sz w:val="24"/>
              </w:rPr>
            </w:pPr>
            <w:r w:rsidRPr="00CD773D">
              <w:rPr>
                <w:sz w:val="24"/>
              </w:rPr>
              <w:t>4</w:t>
            </w:r>
          </w:p>
        </w:tc>
      </w:tr>
      <w:tr w:rsidR="00CE7973" w:rsidRPr="00CD773D" w:rsidTr="00E11CE7">
        <w:tc>
          <w:tcPr>
            <w:tcW w:w="2881" w:type="dxa"/>
          </w:tcPr>
          <w:p w:rsidR="00CE7973" w:rsidRPr="00CD773D" w:rsidRDefault="00CE7973" w:rsidP="00E11CE7">
            <w:pPr>
              <w:spacing w:line="360" w:lineRule="auto"/>
              <w:rPr>
                <w:sz w:val="24"/>
              </w:rPr>
            </w:pPr>
            <w:r w:rsidRPr="00CD773D">
              <w:rPr>
                <w:sz w:val="24"/>
              </w:rPr>
              <w:lastRenderedPageBreak/>
              <w:t>5</w:t>
            </w:r>
          </w:p>
        </w:tc>
        <w:tc>
          <w:tcPr>
            <w:tcW w:w="2881" w:type="dxa"/>
          </w:tcPr>
          <w:p w:rsidR="00CE7973" w:rsidRPr="00CD773D" w:rsidRDefault="00CE7973" w:rsidP="00E11CE7">
            <w:pPr>
              <w:spacing w:line="360" w:lineRule="auto"/>
              <w:rPr>
                <w:sz w:val="24"/>
              </w:rPr>
            </w:pPr>
            <w:r w:rsidRPr="00CD773D">
              <w:rPr>
                <w:sz w:val="24"/>
              </w:rPr>
              <w:t>¿Qué se ofrece?</w:t>
            </w:r>
          </w:p>
        </w:tc>
        <w:tc>
          <w:tcPr>
            <w:tcW w:w="2882" w:type="dxa"/>
          </w:tcPr>
          <w:p w:rsidR="00CE7973" w:rsidRPr="00CD773D" w:rsidRDefault="00CE7973" w:rsidP="00E11CE7">
            <w:pPr>
              <w:spacing w:line="360" w:lineRule="auto"/>
              <w:rPr>
                <w:sz w:val="24"/>
              </w:rPr>
            </w:pPr>
            <w:r w:rsidRPr="00CD773D">
              <w:rPr>
                <w:sz w:val="24"/>
              </w:rPr>
              <w:t>5</w:t>
            </w:r>
          </w:p>
        </w:tc>
      </w:tr>
      <w:tr w:rsidR="00CE7973" w:rsidRPr="00CD773D" w:rsidTr="00E11CE7">
        <w:tc>
          <w:tcPr>
            <w:tcW w:w="2881" w:type="dxa"/>
          </w:tcPr>
          <w:p w:rsidR="00CE7973" w:rsidRPr="00CD773D" w:rsidRDefault="00CE7973" w:rsidP="00E11CE7">
            <w:pPr>
              <w:spacing w:line="360" w:lineRule="auto"/>
              <w:rPr>
                <w:sz w:val="24"/>
              </w:rPr>
            </w:pPr>
            <w:r w:rsidRPr="00CD773D">
              <w:rPr>
                <w:sz w:val="24"/>
              </w:rPr>
              <w:t>6</w:t>
            </w:r>
          </w:p>
        </w:tc>
        <w:tc>
          <w:tcPr>
            <w:tcW w:w="2881" w:type="dxa"/>
          </w:tcPr>
          <w:p w:rsidR="00CE7973" w:rsidRPr="00CD773D" w:rsidRDefault="00CE7973" w:rsidP="00E11CE7">
            <w:pPr>
              <w:spacing w:line="360" w:lineRule="auto"/>
              <w:rPr>
                <w:sz w:val="24"/>
              </w:rPr>
            </w:pPr>
            <w:r w:rsidRPr="00CD773D">
              <w:rPr>
                <w:sz w:val="24"/>
              </w:rPr>
              <w:t>¿Qué es el ceremonial?</w:t>
            </w:r>
          </w:p>
        </w:tc>
        <w:tc>
          <w:tcPr>
            <w:tcW w:w="2882" w:type="dxa"/>
          </w:tcPr>
          <w:p w:rsidR="00CE7973" w:rsidRPr="00CD773D" w:rsidRDefault="00CE7973" w:rsidP="00E11CE7">
            <w:pPr>
              <w:spacing w:line="360" w:lineRule="auto"/>
              <w:rPr>
                <w:sz w:val="24"/>
              </w:rPr>
            </w:pPr>
            <w:r w:rsidRPr="00CD773D">
              <w:rPr>
                <w:sz w:val="24"/>
              </w:rPr>
              <w:t>6</w:t>
            </w:r>
          </w:p>
        </w:tc>
      </w:tr>
    </w:tbl>
    <w:p w:rsidR="00CE7973" w:rsidRPr="00CD773D" w:rsidRDefault="00CE7973" w:rsidP="00CE7973">
      <w:pPr>
        <w:spacing w:line="360" w:lineRule="auto"/>
        <w:rPr>
          <w:sz w:val="24"/>
        </w:rPr>
      </w:pPr>
    </w:p>
    <w:p w:rsidR="00CE7973" w:rsidRPr="00CD773D" w:rsidRDefault="00CE7973" w:rsidP="00CE7973">
      <w:pPr>
        <w:spacing w:line="360" w:lineRule="auto"/>
        <w:rPr>
          <w:sz w:val="24"/>
        </w:rPr>
      </w:pPr>
      <w:r>
        <w:rPr>
          <w:sz w:val="24"/>
        </w:rPr>
        <w:t>2)- Ya ha</w:t>
      </w:r>
      <w:r w:rsidRPr="00CD773D">
        <w:rPr>
          <w:sz w:val="24"/>
        </w:rPr>
        <w:t xml:space="preserve"> estudiado en clases los elementos del protocolo, por favor resuma por escrito las características fundamentales del mismo y léalo a sus compañeros.</w:t>
      </w:r>
    </w:p>
    <w:p w:rsidR="00CE7973" w:rsidRPr="00CD773D" w:rsidRDefault="00CE7973" w:rsidP="00CE7973">
      <w:pPr>
        <w:spacing w:line="360" w:lineRule="auto"/>
        <w:rPr>
          <w:sz w:val="24"/>
        </w:rPr>
      </w:pPr>
    </w:p>
    <w:p w:rsidR="00CE7973" w:rsidRPr="00CD773D" w:rsidRDefault="00CE7973" w:rsidP="00CE7973">
      <w:pPr>
        <w:spacing w:line="360" w:lineRule="auto"/>
        <w:rPr>
          <w:sz w:val="24"/>
        </w:rPr>
      </w:pPr>
      <w:r w:rsidRPr="00CD773D">
        <w:rPr>
          <w:sz w:val="24"/>
        </w:rPr>
        <w:t>3)- El sábado pasado fue invitado a la comida-bufé que ofreció la dirección de Postgrado Internacional. Escriba sobre sus experiencias en dicha actividad y cuente en la clase cómo la pasó.</w:t>
      </w:r>
    </w:p>
    <w:p w:rsidR="00CE7973" w:rsidRPr="00CD773D" w:rsidRDefault="00CE7973" w:rsidP="00CE7973">
      <w:pPr>
        <w:spacing w:line="360" w:lineRule="auto"/>
        <w:rPr>
          <w:sz w:val="24"/>
        </w:rPr>
      </w:pPr>
    </w:p>
    <w:p w:rsidR="00CE7973" w:rsidRPr="00CD773D" w:rsidRDefault="00CE7973" w:rsidP="00CE7973">
      <w:pPr>
        <w:spacing w:line="360" w:lineRule="auto"/>
        <w:rPr>
          <w:sz w:val="24"/>
        </w:rPr>
      </w:pPr>
      <w:r w:rsidRPr="00CD773D">
        <w:rPr>
          <w:b/>
          <w:sz w:val="24"/>
        </w:rPr>
        <w:t xml:space="preserve">II -Ejercitación: </w:t>
      </w:r>
      <w:r w:rsidRPr="00CD773D">
        <w:rPr>
          <w:sz w:val="24"/>
        </w:rPr>
        <w:t>Audición.</w:t>
      </w:r>
    </w:p>
    <w:p w:rsidR="00CE7973" w:rsidRPr="00CD773D" w:rsidRDefault="00CE7973" w:rsidP="00CE7973">
      <w:pPr>
        <w:spacing w:line="360" w:lineRule="auto"/>
        <w:rPr>
          <w:sz w:val="24"/>
        </w:rPr>
      </w:pPr>
      <w:r w:rsidRPr="00CD773D">
        <w:rPr>
          <w:sz w:val="24"/>
        </w:rPr>
        <w:t xml:space="preserve">1)- Escuche el texto y responda el test. </w:t>
      </w:r>
    </w:p>
    <w:p w:rsidR="00CE7973" w:rsidRPr="00CD773D" w:rsidRDefault="00CE7973" w:rsidP="00CE7973">
      <w:pPr>
        <w:spacing w:line="360" w:lineRule="auto"/>
        <w:rPr>
          <w:sz w:val="24"/>
        </w:rPr>
      </w:pPr>
      <w:r w:rsidRPr="00CD773D">
        <w:rPr>
          <w:sz w:val="24"/>
        </w:rPr>
        <w:t>Muchos consideran el protocolo algo inútil, exigente, complicado, pasado de moda, lo que constituye un error. El protocolo es un elemento normativo de la conducta, tiende a la simplificación con un carácter eminentemente práctico. La aplicación de sus reglas evita omisiones, discusiones o herir el orgullo al establecer normas de respeto basadas en el principio de igualdad jurídica de los estados, de trato y consideración. Su dominio y aplicación dan a la persona seguridad en sí misma, la protegen del ridículo, de hechos embarazosos y ayudan a salvaguardar no sólo su prestigio, sino también el de la entidad que representa y por consiguiente el de su propio país.</w:t>
      </w:r>
    </w:p>
    <w:p w:rsidR="00CE7973" w:rsidRPr="00CD773D" w:rsidRDefault="00CE7973" w:rsidP="00CE7973">
      <w:pPr>
        <w:spacing w:line="360" w:lineRule="auto"/>
        <w:rPr>
          <w:sz w:val="24"/>
        </w:rPr>
      </w:pPr>
      <w:r w:rsidRPr="00CD773D">
        <w:rPr>
          <w:sz w:val="24"/>
        </w:rPr>
        <w:t>Responda V o F según corresponda.</w:t>
      </w:r>
    </w:p>
    <w:p w:rsidR="00CE7973" w:rsidRPr="00CD773D" w:rsidRDefault="00CE7973" w:rsidP="00CE7973">
      <w:pPr>
        <w:spacing w:line="360" w:lineRule="auto"/>
        <w:ind w:left="360"/>
        <w:rPr>
          <w:sz w:val="24"/>
        </w:rPr>
      </w:pPr>
      <w:r w:rsidRPr="00CD773D">
        <w:rPr>
          <w:sz w:val="24"/>
        </w:rPr>
        <w:t>____ El protocolo es algo inútil para muchos.</w:t>
      </w:r>
    </w:p>
    <w:p w:rsidR="00CE7973" w:rsidRPr="00CD773D" w:rsidRDefault="00CE7973" w:rsidP="00CE7973">
      <w:pPr>
        <w:spacing w:line="360" w:lineRule="auto"/>
        <w:ind w:left="360"/>
        <w:rPr>
          <w:sz w:val="24"/>
        </w:rPr>
      </w:pPr>
      <w:r w:rsidRPr="00CD773D">
        <w:rPr>
          <w:sz w:val="24"/>
        </w:rPr>
        <w:t>____ El protocolo norma la conducta y tiene carácter teórico.</w:t>
      </w:r>
    </w:p>
    <w:p w:rsidR="00CE7973" w:rsidRPr="00CD773D" w:rsidRDefault="00CE7973" w:rsidP="00CE7973">
      <w:pPr>
        <w:spacing w:line="360" w:lineRule="auto"/>
        <w:ind w:left="360"/>
        <w:rPr>
          <w:sz w:val="24"/>
        </w:rPr>
      </w:pPr>
      <w:r w:rsidRPr="00CD773D">
        <w:rPr>
          <w:sz w:val="24"/>
        </w:rPr>
        <w:lastRenderedPageBreak/>
        <w:t>____ La aplicación de sus reglas provoca discusiones.</w:t>
      </w:r>
    </w:p>
    <w:p w:rsidR="00CE7973" w:rsidRPr="00CD773D" w:rsidRDefault="00CE7973" w:rsidP="00CE7973">
      <w:pPr>
        <w:spacing w:line="360" w:lineRule="auto"/>
        <w:ind w:left="360"/>
        <w:rPr>
          <w:sz w:val="24"/>
        </w:rPr>
      </w:pPr>
      <w:r w:rsidRPr="00CD773D">
        <w:rPr>
          <w:sz w:val="24"/>
        </w:rPr>
        <w:t>____ El protocolo establece normas de respeto basadas en la igualdad jurídica de los estados.</w:t>
      </w:r>
    </w:p>
    <w:p w:rsidR="00CE7973" w:rsidRPr="00CD773D" w:rsidRDefault="00CE7973" w:rsidP="00CE7973">
      <w:pPr>
        <w:spacing w:line="360" w:lineRule="auto"/>
        <w:ind w:left="360"/>
        <w:rPr>
          <w:sz w:val="24"/>
        </w:rPr>
      </w:pPr>
      <w:r w:rsidRPr="00CD773D">
        <w:rPr>
          <w:sz w:val="24"/>
        </w:rPr>
        <w:t>____ El dominio y la aplicación del protocolo suministran al individuo inseguridad en sí mismo.</w:t>
      </w:r>
    </w:p>
    <w:p w:rsidR="00CE7973" w:rsidRPr="00CD773D" w:rsidRDefault="00CE7973" w:rsidP="00CE7973">
      <w:pPr>
        <w:spacing w:line="360" w:lineRule="auto"/>
        <w:ind w:left="360"/>
        <w:rPr>
          <w:sz w:val="24"/>
        </w:rPr>
      </w:pPr>
      <w:r w:rsidRPr="00CD773D">
        <w:rPr>
          <w:sz w:val="24"/>
        </w:rPr>
        <w:t>____ El protocolo garantiza el prestigio del individuo, de la entidad que representa y el de su país.</w:t>
      </w:r>
    </w:p>
    <w:p w:rsidR="00CE7973" w:rsidRPr="00CD773D" w:rsidRDefault="00CE7973" w:rsidP="00CE7973">
      <w:pPr>
        <w:spacing w:line="360" w:lineRule="auto"/>
        <w:ind w:left="360"/>
        <w:rPr>
          <w:sz w:val="24"/>
        </w:rPr>
      </w:pPr>
      <w:r w:rsidRPr="00CD773D">
        <w:rPr>
          <w:sz w:val="24"/>
        </w:rPr>
        <w:t>____ El protocolo hiere el orgullo de los participantes al establecer normas de respeto.</w:t>
      </w:r>
    </w:p>
    <w:p w:rsidR="00CE7973" w:rsidRPr="00CD773D" w:rsidRDefault="00CE7973" w:rsidP="00CE7973">
      <w:pPr>
        <w:spacing w:line="360" w:lineRule="auto"/>
        <w:ind w:left="360"/>
        <w:rPr>
          <w:sz w:val="24"/>
        </w:rPr>
      </w:pPr>
      <w:r w:rsidRPr="00CD773D">
        <w:rPr>
          <w:sz w:val="24"/>
        </w:rPr>
        <w:t>____ El protocolo está pasado de moda.</w:t>
      </w:r>
    </w:p>
    <w:p w:rsidR="00CE7973" w:rsidRPr="00CD773D" w:rsidRDefault="00CE7973" w:rsidP="00CE7973">
      <w:pPr>
        <w:spacing w:line="360" w:lineRule="auto"/>
        <w:ind w:left="360"/>
        <w:rPr>
          <w:sz w:val="24"/>
        </w:rPr>
      </w:pPr>
    </w:p>
    <w:p w:rsidR="00CE7973" w:rsidRPr="00CD773D" w:rsidRDefault="00CE7973" w:rsidP="00CE7973">
      <w:pPr>
        <w:spacing w:line="360" w:lineRule="auto"/>
        <w:ind w:left="360"/>
        <w:rPr>
          <w:sz w:val="24"/>
        </w:rPr>
      </w:pPr>
      <w:r w:rsidRPr="00CD773D">
        <w:rPr>
          <w:b/>
          <w:sz w:val="24"/>
        </w:rPr>
        <w:t xml:space="preserve">III – Ejercitación: </w:t>
      </w:r>
      <w:r w:rsidRPr="00CD773D">
        <w:rPr>
          <w:sz w:val="24"/>
        </w:rPr>
        <w:t>Comprensión semántica gramatical.</w:t>
      </w:r>
    </w:p>
    <w:p w:rsidR="00CE7973" w:rsidRPr="00CD773D" w:rsidRDefault="00CE7973" w:rsidP="00CE7973">
      <w:pPr>
        <w:spacing w:line="360" w:lineRule="auto"/>
        <w:ind w:left="360"/>
        <w:rPr>
          <w:sz w:val="24"/>
        </w:rPr>
      </w:pPr>
    </w:p>
    <w:p w:rsidR="00CE7973" w:rsidRPr="00CD773D" w:rsidRDefault="00CE7973" w:rsidP="00CE7973">
      <w:pPr>
        <w:spacing w:line="360" w:lineRule="auto"/>
        <w:ind w:left="360"/>
        <w:rPr>
          <w:sz w:val="24"/>
        </w:rPr>
      </w:pPr>
      <w:r w:rsidRPr="00CD773D">
        <w:rPr>
          <w:sz w:val="24"/>
        </w:rPr>
        <w:t>a)- Extraiga del texto 3 sintagmas nominales diferentes. Analícelos.</w:t>
      </w:r>
    </w:p>
    <w:p w:rsidR="00CE7973" w:rsidRPr="00CD773D" w:rsidRDefault="00CE7973" w:rsidP="00CE7973">
      <w:pPr>
        <w:spacing w:line="360" w:lineRule="auto"/>
        <w:ind w:left="360"/>
        <w:rPr>
          <w:sz w:val="24"/>
        </w:rPr>
      </w:pPr>
      <w:r w:rsidRPr="00CD773D">
        <w:rPr>
          <w:sz w:val="24"/>
        </w:rPr>
        <w:t>b)- Extraiga del texto 3 sintagmas verbales diferentes. Analícelos.</w:t>
      </w:r>
    </w:p>
    <w:p w:rsidR="00CE7973" w:rsidRPr="00CD773D" w:rsidRDefault="00CE7973" w:rsidP="00CE7973">
      <w:pPr>
        <w:spacing w:line="360" w:lineRule="auto"/>
        <w:ind w:left="360"/>
        <w:rPr>
          <w:sz w:val="24"/>
        </w:rPr>
      </w:pPr>
      <w:r w:rsidRPr="00CD773D">
        <w:rPr>
          <w:sz w:val="24"/>
        </w:rPr>
        <w:t>c)- Haga 5 oraciones diferentes con nuevos sintagmas relacionados con el texto.</w:t>
      </w:r>
    </w:p>
    <w:p w:rsidR="00CE7973" w:rsidRPr="00CD773D" w:rsidRDefault="00CE7973" w:rsidP="00CE7973">
      <w:pPr>
        <w:spacing w:line="360" w:lineRule="auto"/>
        <w:ind w:left="360"/>
        <w:rPr>
          <w:sz w:val="24"/>
        </w:rPr>
      </w:pPr>
      <w:r w:rsidRPr="00CD773D">
        <w:rPr>
          <w:sz w:val="24"/>
        </w:rPr>
        <w:t>d)- Señale palabras que establecen relaciones entre las ideas del párrafo escuchado. Diga que relación establecen.</w:t>
      </w:r>
    </w:p>
    <w:p w:rsidR="00CE7973" w:rsidRPr="00CD773D" w:rsidRDefault="00CE7973" w:rsidP="00CE7973">
      <w:pPr>
        <w:spacing w:line="360" w:lineRule="auto"/>
        <w:ind w:left="360"/>
        <w:rPr>
          <w:sz w:val="24"/>
        </w:rPr>
      </w:pPr>
      <w:r w:rsidRPr="00CD773D">
        <w:rPr>
          <w:sz w:val="24"/>
        </w:rPr>
        <w:t>e)- Agrupe las palabras del texto por categorías gramaticales.</w:t>
      </w:r>
    </w:p>
    <w:p w:rsidR="00CE7973" w:rsidRPr="00CD773D" w:rsidRDefault="00CE7973" w:rsidP="00CE7973">
      <w:pPr>
        <w:spacing w:line="360" w:lineRule="auto"/>
        <w:ind w:left="360"/>
        <w:rPr>
          <w:sz w:val="24"/>
        </w:rPr>
      </w:pPr>
      <w:r w:rsidRPr="00CD773D">
        <w:rPr>
          <w:sz w:val="24"/>
        </w:rPr>
        <w:t>f)- Extraiga una oración de predicado verbal. Analícela.</w:t>
      </w:r>
    </w:p>
    <w:p w:rsidR="00CE7973" w:rsidRPr="00CD773D" w:rsidRDefault="00CE7973" w:rsidP="00CE7973">
      <w:pPr>
        <w:spacing w:line="360" w:lineRule="auto"/>
        <w:ind w:left="360"/>
        <w:rPr>
          <w:sz w:val="24"/>
        </w:rPr>
      </w:pPr>
      <w:r w:rsidRPr="00CD773D">
        <w:rPr>
          <w:sz w:val="24"/>
        </w:rPr>
        <w:t>g)- Extraiga una oración de predicado nominal. Analícela.</w:t>
      </w:r>
    </w:p>
    <w:p w:rsidR="00CE7973" w:rsidRPr="00CD773D" w:rsidRDefault="00CE7973" w:rsidP="00CE7973">
      <w:pPr>
        <w:spacing w:line="360" w:lineRule="auto"/>
        <w:ind w:left="360"/>
        <w:rPr>
          <w:sz w:val="24"/>
        </w:rPr>
      </w:pPr>
      <w:r w:rsidRPr="00CD773D">
        <w:rPr>
          <w:sz w:val="24"/>
        </w:rPr>
        <w:t>h)- Extraiga una palabra que tenga un prefijo que indique negación.</w:t>
      </w:r>
    </w:p>
    <w:p w:rsidR="00CE7973" w:rsidRPr="00CD773D" w:rsidRDefault="00CE7973" w:rsidP="00CE7973">
      <w:pPr>
        <w:spacing w:line="360" w:lineRule="auto"/>
        <w:ind w:left="360"/>
        <w:rPr>
          <w:sz w:val="24"/>
        </w:rPr>
      </w:pPr>
      <w:r w:rsidRPr="00CD773D">
        <w:rPr>
          <w:sz w:val="24"/>
        </w:rPr>
        <w:lastRenderedPageBreak/>
        <w:t>i)- Extraiga un adverbio con morfema de incidencia verbal.</w:t>
      </w:r>
    </w:p>
    <w:p w:rsidR="00CE7973" w:rsidRPr="00CD773D" w:rsidRDefault="00CE7973" w:rsidP="00CE7973">
      <w:pPr>
        <w:spacing w:line="360" w:lineRule="auto"/>
        <w:ind w:left="360"/>
        <w:rPr>
          <w:sz w:val="24"/>
        </w:rPr>
      </w:pPr>
      <w:r w:rsidRPr="00CD773D">
        <w:rPr>
          <w:sz w:val="24"/>
        </w:rPr>
        <w:t>j)- Extraiga una palabra aguda, una llana y una esdrújula.</w:t>
      </w:r>
    </w:p>
    <w:p w:rsidR="00CE7973" w:rsidRPr="00CD773D" w:rsidRDefault="00CE7973" w:rsidP="00CE7973">
      <w:pPr>
        <w:spacing w:line="360" w:lineRule="auto"/>
        <w:ind w:left="360"/>
        <w:rPr>
          <w:sz w:val="24"/>
        </w:rPr>
      </w:pPr>
    </w:p>
    <w:p w:rsidR="00CE7973" w:rsidRPr="00CD773D" w:rsidRDefault="00CE7973" w:rsidP="00CE7973">
      <w:pPr>
        <w:spacing w:line="360" w:lineRule="auto"/>
        <w:rPr>
          <w:sz w:val="24"/>
        </w:rPr>
      </w:pPr>
    </w:p>
    <w:p w:rsidR="00CE7973" w:rsidRPr="00CD773D" w:rsidRDefault="00CE7973" w:rsidP="00CE7973">
      <w:pPr>
        <w:spacing w:line="360" w:lineRule="auto"/>
        <w:ind w:left="360"/>
        <w:rPr>
          <w:b/>
          <w:sz w:val="24"/>
        </w:rPr>
      </w:pPr>
      <w:r w:rsidRPr="00CD773D">
        <w:rPr>
          <w:b/>
          <w:sz w:val="24"/>
        </w:rPr>
        <w:t>Conclusiones</w:t>
      </w:r>
    </w:p>
    <w:p w:rsidR="00CE7973" w:rsidRPr="00CD773D" w:rsidRDefault="00CE7973" w:rsidP="00CE7973">
      <w:pPr>
        <w:spacing w:line="360" w:lineRule="auto"/>
        <w:ind w:left="360"/>
        <w:rPr>
          <w:b/>
          <w:sz w:val="24"/>
        </w:rPr>
      </w:pPr>
    </w:p>
    <w:p w:rsidR="00CE7973" w:rsidRPr="00CD773D" w:rsidRDefault="00CE7973" w:rsidP="00CE7973">
      <w:pPr>
        <w:numPr>
          <w:ilvl w:val="0"/>
          <w:numId w:val="1"/>
        </w:numPr>
        <w:spacing w:after="0" w:line="360" w:lineRule="auto"/>
        <w:rPr>
          <w:sz w:val="24"/>
        </w:rPr>
      </w:pPr>
      <w:r w:rsidRPr="00CD773D">
        <w:rPr>
          <w:sz w:val="24"/>
        </w:rPr>
        <w:t xml:space="preserve">El presente trabajo ha sido </w:t>
      </w:r>
      <w:r>
        <w:rPr>
          <w:sz w:val="24"/>
        </w:rPr>
        <w:t>aplicado</w:t>
      </w:r>
      <w:r w:rsidRPr="00CD773D">
        <w:rPr>
          <w:sz w:val="24"/>
        </w:rPr>
        <w:t xml:space="preserve"> durante cuatro semestres en cursos de Postgrado Internacional con estudiantes de Idioma Español para extranjeros con fines específicos.</w:t>
      </w:r>
    </w:p>
    <w:p w:rsidR="00CE7973" w:rsidRPr="00CD773D" w:rsidRDefault="00CE7973" w:rsidP="00CE7973">
      <w:pPr>
        <w:numPr>
          <w:ilvl w:val="0"/>
          <w:numId w:val="1"/>
        </w:numPr>
        <w:spacing w:after="0" w:line="360" w:lineRule="auto"/>
        <w:rPr>
          <w:sz w:val="24"/>
        </w:rPr>
      </w:pPr>
      <w:r w:rsidRPr="00CD773D">
        <w:rPr>
          <w:sz w:val="24"/>
        </w:rPr>
        <w:t>Ha resultado un instrumento efectivo en manos de los profesores que trabajan en la disciplina y a la vez ha tributado al desarrollo de las cuatro habilidades de la lengua en los estudiantes que han culminado satisfactoriamente su enseñanza por esta modalidad.</w:t>
      </w:r>
    </w:p>
    <w:p w:rsidR="00CE7973" w:rsidRPr="00CD773D" w:rsidRDefault="00CE7973" w:rsidP="00CE7973">
      <w:pPr>
        <w:spacing w:line="360" w:lineRule="auto"/>
        <w:ind w:left="360"/>
        <w:rPr>
          <w:sz w:val="24"/>
        </w:rPr>
      </w:pPr>
    </w:p>
    <w:p w:rsidR="00CE7973" w:rsidRPr="00CD773D" w:rsidRDefault="00CE7973" w:rsidP="00CE7973">
      <w:pPr>
        <w:spacing w:line="360" w:lineRule="auto"/>
        <w:ind w:left="360"/>
        <w:rPr>
          <w:sz w:val="24"/>
        </w:rPr>
      </w:pPr>
    </w:p>
    <w:p w:rsidR="00CE7973" w:rsidRPr="00CD773D" w:rsidRDefault="00CE7973" w:rsidP="00CE7973">
      <w:pPr>
        <w:spacing w:line="360" w:lineRule="auto"/>
        <w:ind w:left="360"/>
        <w:rPr>
          <w:sz w:val="24"/>
        </w:rPr>
      </w:pPr>
    </w:p>
    <w:p w:rsidR="00CE7973" w:rsidRPr="00CD773D" w:rsidRDefault="00CE7973" w:rsidP="00CE7973">
      <w:pPr>
        <w:spacing w:line="360" w:lineRule="auto"/>
        <w:rPr>
          <w:b/>
          <w:sz w:val="24"/>
        </w:rPr>
      </w:pPr>
    </w:p>
    <w:p w:rsidR="00CE7973" w:rsidRPr="00CD773D" w:rsidRDefault="00CE7973" w:rsidP="00CE7973">
      <w:pPr>
        <w:spacing w:line="360" w:lineRule="auto"/>
        <w:rPr>
          <w:b/>
          <w:sz w:val="24"/>
        </w:rPr>
      </w:pPr>
    </w:p>
    <w:p w:rsidR="00CE7973" w:rsidRPr="00CD773D" w:rsidRDefault="00CE7973" w:rsidP="00CE7973">
      <w:pPr>
        <w:spacing w:line="360" w:lineRule="auto"/>
        <w:rPr>
          <w:sz w:val="24"/>
        </w:rPr>
      </w:pPr>
    </w:p>
    <w:p w:rsidR="00CE7973" w:rsidRPr="00CD773D" w:rsidRDefault="00CE7973" w:rsidP="00CE7973">
      <w:pPr>
        <w:spacing w:line="360" w:lineRule="auto"/>
        <w:rPr>
          <w:sz w:val="24"/>
        </w:rPr>
      </w:pPr>
    </w:p>
    <w:p w:rsidR="00CE7973" w:rsidRPr="00CD773D" w:rsidRDefault="00CE7973" w:rsidP="00CE7973">
      <w:pPr>
        <w:spacing w:line="360" w:lineRule="auto"/>
        <w:rPr>
          <w:sz w:val="24"/>
        </w:rPr>
      </w:pPr>
    </w:p>
    <w:p w:rsidR="00CE7973" w:rsidRPr="00CD773D" w:rsidRDefault="00CE7973" w:rsidP="00CE7973">
      <w:pPr>
        <w:spacing w:line="360" w:lineRule="auto"/>
        <w:rPr>
          <w:sz w:val="24"/>
        </w:rPr>
      </w:pPr>
    </w:p>
    <w:p w:rsidR="00CE7973" w:rsidRPr="00CD773D" w:rsidRDefault="00CE7973" w:rsidP="00CE7973">
      <w:pPr>
        <w:spacing w:line="360" w:lineRule="auto"/>
        <w:jc w:val="both"/>
        <w:rPr>
          <w:rFonts w:ascii="Cambria" w:eastAsia="Times New Roman" w:hAnsi="Cambria" w:cs="Times New Roman"/>
          <w:sz w:val="24"/>
          <w:szCs w:val="24"/>
        </w:rPr>
      </w:pPr>
      <w:r>
        <w:rPr>
          <w:rFonts w:ascii="Cambria" w:eastAsia="Times New Roman" w:hAnsi="Cambria" w:cs="Times New Roman"/>
          <w:sz w:val="24"/>
          <w:szCs w:val="24"/>
        </w:rPr>
        <w:lastRenderedPageBreak/>
        <w:t>B</w:t>
      </w:r>
      <w:r w:rsidRPr="00CD773D">
        <w:rPr>
          <w:rFonts w:ascii="Cambria" w:eastAsia="Times New Roman" w:hAnsi="Cambria" w:cs="Times New Roman"/>
          <w:sz w:val="24"/>
          <w:szCs w:val="24"/>
        </w:rPr>
        <w:t>ibliogr</w:t>
      </w:r>
      <w:r>
        <w:rPr>
          <w:rFonts w:ascii="Cambria" w:eastAsia="Times New Roman" w:hAnsi="Cambria" w:cs="Times New Roman"/>
          <w:sz w:val="24"/>
          <w:szCs w:val="24"/>
        </w:rPr>
        <w:t>afía</w:t>
      </w:r>
    </w:p>
    <w:p w:rsidR="00CE7973" w:rsidRPr="00CD773D" w:rsidRDefault="00CE7973" w:rsidP="00CE7973">
      <w:pPr>
        <w:spacing w:line="360" w:lineRule="auto"/>
        <w:rPr>
          <w:szCs w:val="24"/>
        </w:rPr>
      </w:pPr>
      <w:r w:rsidRPr="00CD773D">
        <w:rPr>
          <w:szCs w:val="24"/>
        </w:rPr>
        <w:t xml:space="preserve">Alpízar Castillo, R. (2008). Para Expresarnos Mejor. Ciudad de </w:t>
      </w:r>
      <w:smartTag w:uri="urn:schemas-microsoft-com:office:smarttags" w:element="PersonName">
        <w:smartTagPr>
          <w:attr w:name="ProductID" w:val="La Habana"/>
        </w:smartTagPr>
        <w:r w:rsidRPr="00CD773D">
          <w:rPr>
            <w:szCs w:val="24"/>
          </w:rPr>
          <w:t>la Habana</w:t>
        </w:r>
      </w:smartTag>
      <w:r w:rsidRPr="00CD773D">
        <w:rPr>
          <w:szCs w:val="24"/>
        </w:rPr>
        <w:t>: Editorial Científico Técnica.</w:t>
      </w:r>
    </w:p>
    <w:p w:rsidR="00CE7973" w:rsidRPr="00CD773D" w:rsidRDefault="00CE7973" w:rsidP="00CE7973">
      <w:pPr>
        <w:spacing w:line="360" w:lineRule="auto"/>
        <w:jc w:val="both"/>
        <w:rPr>
          <w:sz w:val="24"/>
          <w:szCs w:val="24"/>
        </w:rPr>
      </w:pPr>
      <w:r w:rsidRPr="00CD773D">
        <w:rPr>
          <w:sz w:val="24"/>
          <w:szCs w:val="24"/>
        </w:rPr>
        <w:t xml:space="preserve">Álvarez  de   Zayas, C.  M. (1999).  </w:t>
      </w:r>
      <w:r w:rsidRPr="00CD773D">
        <w:rPr>
          <w:i/>
          <w:sz w:val="24"/>
          <w:szCs w:val="24"/>
        </w:rPr>
        <w:t>Didáctica, la escuela en la vida.</w:t>
      </w:r>
      <w:r w:rsidRPr="00CD773D">
        <w:rPr>
          <w:sz w:val="24"/>
          <w:szCs w:val="24"/>
        </w:rPr>
        <w:t xml:space="preserve"> </w:t>
      </w:r>
      <w:smartTag w:uri="urn:schemas-microsoft-com:office:smarttags" w:element="PersonName">
        <w:smartTagPr>
          <w:attr w:name="ProductID" w:val="La                                     Habana"/>
        </w:smartTagPr>
        <w:r w:rsidRPr="00CD773D">
          <w:rPr>
            <w:sz w:val="24"/>
            <w:szCs w:val="24"/>
          </w:rPr>
          <w:t>La                                     Habana</w:t>
        </w:r>
      </w:smartTag>
      <w:r w:rsidRPr="00CD773D">
        <w:rPr>
          <w:sz w:val="24"/>
          <w:szCs w:val="24"/>
        </w:rPr>
        <w:t>: Ed. Pueblo y Educación.</w:t>
      </w:r>
    </w:p>
    <w:p w:rsidR="00CE7973" w:rsidRPr="00CD773D" w:rsidRDefault="00CE7973" w:rsidP="00CE7973">
      <w:pPr>
        <w:spacing w:line="360" w:lineRule="auto"/>
        <w:jc w:val="both"/>
        <w:rPr>
          <w:sz w:val="24"/>
          <w:szCs w:val="24"/>
        </w:rPr>
      </w:pPr>
      <w:r w:rsidRPr="00CD773D">
        <w:rPr>
          <w:sz w:val="24"/>
          <w:szCs w:val="24"/>
        </w:rPr>
        <w:t xml:space="preserve">Antuña  Tavío,  V.  (1989).   El idioma y la cultura nacional. </w:t>
      </w:r>
      <w:r w:rsidRPr="00CD773D">
        <w:rPr>
          <w:i/>
          <w:sz w:val="24"/>
          <w:szCs w:val="24"/>
        </w:rPr>
        <w:t>Pedagogía  Cubana, 12</w:t>
      </w:r>
      <w:r w:rsidRPr="00CD773D">
        <w:rPr>
          <w:sz w:val="24"/>
          <w:szCs w:val="24"/>
        </w:rPr>
        <w:t>, 77- 86.</w:t>
      </w:r>
    </w:p>
    <w:p w:rsidR="00CE7973" w:rsidRPr="00CD773D" w:rsidRDefault="00CE7973" w:rsidP="00CE7973">
      <w:pPr>
        <w:spacing w:line="360" w:lineRule="auto"/>
        <w:jc w:val="both"/>
        <w:rPr>
          <w:sz w:val="24"/>
          <w:szCs w:val="24"/>
        </w:rPr>
      </w:pPr>
      <w:r w:rsidRPr="00CD773D">
        <w:rPr>
          <w:sz w:val="24"/>
          <w:szCs w:val="24"/>
        </w:rPr>
        <w:t xml:space="preserve">Breen,  M. Paradigmas Contemporáneos de la enseñanza de Lenguas.  Teoría y Pragmática de </w:t>
      </w:r>
      <w:smartTag w:uri="urn:schemas-microsoft-com:office:smarttags" w:element="PersonName">
        <w:smartTagPr>
          <w:attr w:name="ProductID" w:val="la Educaci￳n. Revista"/>
        </w:smartTagPr>
        <w:r w:rsidRPr="00CD773D">
          <w:rPr>
            <w:sz w:val="24"/>
            <w:szCs w:val="24"/>
          </w:rPr>
          <w:t xml:space="preserve">la Educación. </w:t>
        </w:r>
        <w:r w:rsidRPr="00CD773D">
          <w:rPr>
            <w:i/>
            <w:sz w:val="24"/>
            <w:szCs w:val="24"/>
          </w:rPr>
          <w:t>Revista</w:t>
        </w:r>
      </w:smartTag>
      <w:r w:rsidRPr="00CD773D">
        <w:rPr>
          <w:i/>
          <w:sz w:val="24"/>
          <w:szCs w:val="24"/>
        </w:rPr>
        <w:t xml:space="preserve"> Signos,</w:t>
      </w:r>
      <w:r w:rsidRPr="00CD773D">
        <w:rPr>
          <w:sz w:val="24"/>
          <w:szCs w:val="24"/>
        </w:rPr>
        <w:t xml:space="preserve"> </w:t>
      </w:r>
      <w:r w:rsidRPr="00CD773D">
        <w:rPr>
          <w:i/>
          <w:sz w:val="24"/>
          <w:szCs w:val="24"/>
        </w:rPr>
        <w:t>19</w:t>
      </w:r>
      <w:r w:rsidRPr="00CD773D">
        <w:rPr>
          <w:sz w:val="24"/>
          <w:szCs w:val="24"/>
        </w:rPr>
        <w:t>, 50-54.</w:t>
      </w:r>
    </w:p>
    <w:p w:rsidR="00CE7973" w:rsidRPr="00CD773D" w:rsidRDefault="00CE7973" w:rsidP="00CE7973">
      <w:pPr>
        <w:spacing w:line="360" w:lineRule="auto"/>
        <w:jc w:val="both"/>
        <w:rPr>
          <w:sz w:val="24"/>
          <w:szCs w:val="24"/>
        </w:rPr>
      </w:pPr>
    </w:p>
    <w:p w:rsidR="00CE7973" w:rsidRPr="00CD773D" w:rsidRDefault="00CE7973" w:rsidP="00CE7973">
      <w:pPr>
        <w:spacing w:line="360" w:lineRule="auto"/>
        <w:jc w:val="both"/>
        <w:rPr>
          <w:sz w:val="24"/>
          <w:szCs w:val="24"/>
        </w:rPr>
      </w:pPr>
      <w:r w:rsidRPr="00CD773D">
        <w:rPr>
          <w:sz w:val="24"/>
          <w:szCs w:val="24"/>
        </w:rPr>
        <w:t xml:space="preserve">Cabrera Suárez, N. (2007). Lengua y Comunicación. </w:t>
      </w:r>
      <w:smartTag w:uri="urn:schemas-microsoft-com:office:smarttags" w:element="PersonName">
        <w:smartTagPr>
          <w:attr w:name="ProductID" w:val="La Habana"/>
        </w:smartTagPr>
        <w:r w:rsidRPr="00CD773D">
          <w:rPr>
            <w:sz w:val="24"/>
            <w:szCs w:val="24"/>
          </w:rPr>
          <w:t>La Habana</w:t>
        </w:r>
      </w:smartTag>
      <w:r w:rsidRPr="00CD773D">
        <w:rPr>
          <w:sz w:val="24"/>
          <w:szCs w:val="24"/>
        </w:rPr>
        <w:t>: Editorial Félix Varela.</w:t>
      </w:r>
    </w:p>
    <w:p w:rsidR="00CE7973" w:rsidRPr="00CD773D" w:rsidRDefault="00CE7973" w:rsidP="00CE7973">
      <w:pPr>
        <w:spacing w:line="360" w:lineRule="auto"/>
        <w:jc w:val="both"/>
        <w:rPr>
          <w:sz w:val="24"/>
          <w:szCs w:val="24"/>
        </w:rPr>
      </w:pPr>
      <w:r w:rsidRPr="00CD773D">
        <w:rPr>
          <w:sz w:val="24"/>
          <w:szCs w:val="24"/>
        </w:rPr>
        <w:t>Colectivo de autores. ( 2005). Manual de Relaciones Públicas. La Habana: Editorial Félix Varela</w:t>
      </w:r>
    </w:p>
    <w:p w:rsidR="00CE7973" w:rsidRPr="00CD773D" w:rsidRDefault="00CE7973" w:rsidP="00CE7973">
      <w:pPr>
        <w:spacing w:line="360" w:lineRule="auto"/>
        <w:jc w:val="both"/>
        <w:rPr>
          <w:sz w:val="24"/>
          <w:szCs w:val="24"/>
        </w:rPr>
      </w:pPr>
      <w:r w:rsidRPr="00CD773D">
        <w:rPr>
          <w:sz w:val="24"/>
          <w:szCs w:val="24"/>
        </w:rPr>
        <w:t xml:space="preserve">Curbeira Cancela, A. (2007). </w:t>
      </w:r>
      <w:r w:rsidRPr="00CD773D">
        <w:rPr>
          <w:i/>
          <w:sz w:val="24"/>
          <w:szCs w:val="24"/>
        </w:rPr>
        <w:t>Texto y Contexto. Lecturas de Semántica.</w:t>
      </w:r>
      <w:r w:rsidRPr="00CD773D">
        <w:rPr>
          <w:sz w:val="24"/>
          <w:szCs w:val="24"/>
        </w:rPr>
        <w:t xml:space="preserve"> </w:t>
      </w:r>
    </w:p>
    <w:p w:rsidR="00CE7973" w:rsidRPr="00CD773D" w:rsidRDefault="00CE7973" w:rsidP="00CE7973">
      <w:pPr>
        <w:spacing w:line="360" w:lineRule="auto"/>
        <w:jc w:val="both"/>
        <w:rPr>
          <w:sz w:val="24"/>
          <w:szCs w:val="24"/>
        </w:rPr>
      </w:pPr>
      <w:smartTag w:uri="urn:schemas-microsoft-com:office:smarttags" w:element="PersonName">
        <w:smartTagPr>
          <w:attr w:name="ProductID" w:val="La Habana"/>
        </w:smartTagPr>
        <w:r w:rsidRPr="00CD773D">
          <w:rPr>
            <w:sz w:val="24"/>
            <w:szCs w:val="24"/>
          </w:rPr>
          <w:t>La Habana</w:t>
        </w:r>
      </w:smartTag>
      <w:r w:rsidRPr="00CD773D">
        <w:rPr>
          <w:sz w:val="24"/>
          <w:szCs w:val="24"/>
        </w:rPr>
        <w:t>: Ed. Félix Varela.</w:t>
      </w:r>
    </w:p>
    <w:p w:rsidR="00CE7973" w:rsidRPr="00CD773D" w:rsidRDefault="00CE7973" w:rsidP="00CE7973">
      <w:pPr>
        <w:spacing w:line="360" w:lineRule="auto"/>
        <w:rPr>
          <w:szCs w:val="24"/>
        </w:rPr>
      </w:pPr>
      <w:r w:rsidRPr="00CD773D">
        <w:rPr>
          <w:szCs w:val="24"/>
        </w:rPr>
        <w:t xml:space="preserve">ESTEBARANZ GARCÍA, A. (1994). </w:t>
      </w:r>
      <w:r w:rsidRPr="00CD773D">
        <w:rPr>
          <w:szCs w:val="24"/>
          <w:u w:val="single"/>
        </w:rPr>
        <w:t>Didáctica e Innovación curricular</w:t>
      </w:r>
      <w:r w:rsidRPr="00CD773D">
        <w:rPr>
          <w:szCs w:val="24"/>
        </w:rPr>
        <w:t xml:space="preserve">. Sevilla: Servicio de Publicaciones de </w:t>
      </w:r>
      <w:smartTag w:uri="urn:schemas-microsoft-com:office:smarttags" w:element="PersonName">
        <w:smartTagPr>
          <w:attr w:name="ProductID" w:val="la Universidad"/>
        </w:smartTagPr>
        <w:r w:rsidRPr="00CD773D">
          <w:rPr>
            <w:szCs w:val="24"/>
          </w:rPr>
          <w:t>la Universidad</w:t>
        </w:r>
      </w:smartTag>
      <w:r w:rsidRPr="00CD773D">
        <w:rPr>
          <w:szCs w:val="24"/>
        </w:rPr>
        <w:t xml:space="preserve"> de Sevilla.</w:t>
      </w:r>
    </w:p>
    <w:p w:rsidR="00CE7973" w:rsidRPr="00CD773D" w:rsidRDefault="00CE7973" w:rsidP="00CE7973">
      <w:pPr>
        <w:spacing w:line="360" w:lineRule="auto"/>
        <w:rPr>
          <w:sz w:val="24"/>
        </w:rPr>
      </w:pPr>
      <w:r w:rsidRPr="00CD773D">
        <w:rPr>
          <w:sz w:val="24"/>
        </w:rPr>
        <w:t xml:space="preserve">GIMENO SACRISTÁN, J. (1994). “Para saber más”. </w:t>
      </w:r>
      <w:r w:rsidRPr="00CD773D">
        <w:rPr>
          <w:sz w:val="24"/>
          <w:u w:val="single"/>
        </w:rPr>
        <w:t>Cuadernos de Pedagogía,</w:t>
      </w:r>
      <w:r w:rsidRPr="00CD773D">
        <w:rPr>
          <w:sz w:val="24"/>
        </w:rPr>
        <w:t xml:space="preserve"> 225, </w:t>
      </w:r>
    </w:p>
    <w:p w:rsidR="00CE7973" w:rsidRPr="00CD773D" w:rsidRDefault="00CE7973" w:rsidP="00CE7973">
      <w:pPr>
        <w:spacing w:line="360" w:lineRule="auto"/>
        <w:rPr>
          <w:sz w:val="24"/>
        </w:rPr>
      </w:pPr>
      <w:r w:rsidRPr="00CD773D">
        <w:rPr>
          <w:sz w:val="24"/>
        </w:rPr>
        <w:t>30-33.</w:t>
      </w:r>
    </w:p>
    <w:p w:rsidR="00CE7973" w:rsidRPr="00CD773D" w:rsidRDefault="00CE7973" w:rsidP="00CE7973">
      <w:pPr>
        <w:spacing w:line="360" w:lineRule="auto"/>
        <w:jc w:val="both"/>
        <w:rPr>
          <w:sz w:val="24"/>
          <w:szCs w:val="24"/>
        </w:rPr>
      </w:pPr>
      <w:r w:rsidRPr="00CD773D">
        <w:rPr>
          <w:sz w:val="24"/>
          <w:szCs w:val="24"/>
        </w:rPr>
        <w:t>Trelles Trujillo, I. (2001). Selección de Lecturas. La Habana: Editorial Félix Varela</w:t>
      </w:r>
    </w:p>
    <w:p w:rsidR="00CE7973" w:rsidRPr="00CD773D" w:rsidRDefault="00CE7973" w:rsidP="00CE7973">
      <w:pPr>
        <w:spacing w:line="360" w:lineRule="auto"/>
        <w:rPr>
          <w:szCs w:val="24"/>
        </w:rPr>
      </w:pPr>
      <w:r w:rsidRPr="00CD773D">
        <w:rPr>
          <w:szCs w:val="24"/>
        </w:rPr>
        <w:t xml:space="preserve">LABARRERE SARDUY, A. (1994). </w:t>
      </w:r>
      <w:r w:rsidRPr="00CD773D">
        <w:rPr>
          <w:szCs w:val="24"/>
          <w:u w:val="single"/>
        </w:rPr>
        <w:t xml:space="preserve">Pensamiento: análisis y autorregulación en la actividad cognoscitiva de los alumnos. </w:t>
      </w:r>
      <w:r w:rsidRPr="00CD773D">
        <w:rPr>
          <w:szCs w:val="24"/>
        </w:rPr>
        <w:t>México: Angeles Editores.</w:t>
      </w:r>
    </w:p>
    <w:p w:rsidR="00CE7973" w:rsidRPr="00CD773D" w:rsidRDefault="00CE7973" w:rsidP="00CE7973">
      <w:pPr>
        <w:spacing w:line="360" w:lineRule="auto"/>
        <w:rPr>
          <w:szCs w:val="24"/>
        </w:rPr>
      </w:pPr>
    </w:p>
    <w:p w:rsidR="00CE7973" w:rsidRPr="00F0701C" w:rsidRDefault="00CE7973" w:rsidP="00CE7973">
      <w:pPr>
        <w:spacing w:line="360" w:lineRule="auto"/>
        <w:ind w:left="567" w:hanging="567"/>
        <w:rPr>
          <w:sz w:val="24"/>
        </w:rPr>
      </w:pPr>
      <w:r w:rsidRPr="00CD773D">
        <w:rPr>
          <w:sz w:val="24"/>
        </w:rPr>
        <w:lastRenderedPageBreak/>
        <w:t xml:space="preserve">RUE, J. (1992). </w:t>
      </w:r>
      <w:r w:rsidRPr="00CD773D">
        <w:rPr>
          <w:sz w:val="24"/>
          <w:u w:val="single"/>
        </w:rPr>
        <w:t>Investigar para innovar en educación.</w:t>
      </w:r>
      <w:r w:rsidRPr="00CD773D">
        <w:rPr>
          <w:sz w:val="24"/>
        </w:rPr>
        <w:t xml:space="preserve"> Barcelona: I.C.E. de la Universidad Autónoma de Barcelona.</w:t>
      </w:r>
    </w:p>
    <w:p w:rsidR="00CE7973" w:rsidRDefault="00CE7973" w:rsidP="00CE7973">
      <w:pPr>
        <w:spacing w:line="360" w:lineRule="auto"/>
        <w:rPr>
          <w:szCs w:val="24"/>
        </w:rPr>
      </w:pPr>
    </w:p>
    <w:p w:rsidR="00CE7973" w:rsidRPr="00F0701C" w:rsidRDefault="00CE7973" w:rsidP="00CE7973">
      <w:pPr>
        <w:spacing w:line="360" w:lineRule="auto"/>
        <w:rPr>
          <w:szCs w:val="24"/>
        </w:rPr>
      </w:pPr>
      <w:r>
        <w:rPr>
          <w:szCs w:val="24"/>
        </w:rPr>
        <w:t xml:space="preserve">    </w:t>
      </w:r>
    </w:p>
    <w:p w:rsidR="00000000" w:rsidRDefault="00CE7973"/>
    <w:sectPr w:rsidR="00000000" w:rsidSect="00D8286D">
      <w:headerReference w:type="default" r:id="rId6"/>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49" w:rsidRDefault="00CE7973">
    <w:pP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49" w:rsidRDefault="00CE7973">
    <w:pPr/>
    <w:r>
      <w:fldChar w:fldCharType="begin"/>
    </w:r>
    <w:r>
      <w:instrText xml:space="preserve"> FILENAME </w:instrText>
    </w:r>
    <w:r>
      <w:fldChar w:fldCharType="separate"/>
    </w:r>
    <w:r>
      <w:rPr>
        <w:noProof/>
      </w:rPr>
      <w:t>Documento1</w:t>
    </w:r>
    <w:r>
      <w:fldChar w:fldCharType="end"/>
    </w:r>
    <w:r>
      <w:tab/>
    </w:r>
    <w:r>
      <w:tab/>
    </w:r>
    <w:r>
      <w:rPr/>
      <w:fldChar w:fldCharType="begin"/>
    </w:r>
    <w:r>
      <w:rPr/>
      <w:instrText xml:space="preserve"> PAGE </w:instrText>
    </w:r>
    <w:r>
      <w:rPr/>
      <w:fldChar w:fldCharType="separate"/>
    </w:r>
    <w:r>
      <w:rPr>
        <w:noProof/>
      </w:rPr>
      <w:t>5</w:t>
    </w:r>
    <w: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3AC6"/>
    <w:multiLevelType w:val="hybridMultilevel"/>
    <w:tmpl w:val="FE3835E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useFELayout/>
  </w:compat>
  <w:rsids>
    <w:rsidRoot w:val="00CE7973"/>
    <w:rsid w:val="00CE79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1959</Words>
  <Characters>10777</Characters>
  <Application>Microsoft Office Word</Application>
  <DocSecurity>0</DocSecurity>
  <Lines>89</Lines>
  <Paragraphs>25</Paragraphs>
  <ScaleCrop>false</ScaleCrop>
  <Company>UCF</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amolina</dc:creator>
  <cp:keywords/>
  <dc:description/>
  <cp:lastModifiedBy>amolina</cp:lastModifiedBy>
  <cp:revision>2</cp:revision>
  <dcterms:created xsi:type="dcterms:W3CDTF">2011-11-01T16:38:00Z</dcterms:created>
  <dcterms:modified xsi:type="dcterms:W3CDTF">2011-11-01T16:39:00Z</dcterms:modified>
</cp:coreProperties>
</file>